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49517" w14:textId="77777777" w:rsidR="00A73F36" w:rsidRPr="00340A78" w:rsidRDefault="00A73F36" w:rsidP="00A73F36">
      <w:pPr>
        <w:jc w:val="center"/>
        <w:rPr>
          <w:sz w:val="24"/>
        </w:rPr>
      </w:pPr>
      <w:r w:rsidRPr="00340A78">
        <w:rPr>
          <w:noProof/>
          <w:sz w:val="24"/>
          <w:lang w:val="en-US"/>
        </w:rPr>
        <w:drawing>
          <wp:inline distT="0" distB="0" distL="0" distR="0" wp14:anchorId="22C98E11" wp14:editId="295BF054">
            <wp:extent cx="2228596" cy="781050"/>
            <wp:effectExtent l="0" t="0" r="635" b="0"/>
            <wp:docPr id="2" name="Picture 2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33" cy="78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C8992D" w14:textId="77777777" w:rsidR="00A73F36" w:rsidRPr="00A73F36" w:rsidRDefault="00A73F36" w:rsidP="00A73F36">
      <w:pPr>
        <w:pBdr>
          <w:bottom w:val="single" w:sz="12" w:space="1" w:color="auto"/>
        </w:pBdr>
        <w:ind w:right="-46"/>
        <w:jc w:val="both"/>
        <w:rPr>
          <w:rFonts w:ascii="Calibri" w:hAnsi="Calibri" w:cs="Calibri"/>
          <w:b/>
          <w:sz w:val="22"/>
          <w:szCs w:val="22"/>
        </w:rPr>
      </w:pPr>
      <w:r w:rsidRPr="00A73F36">
        <w:rPr>
          <w:rFonts w:ascii="Calibri" w:hAnsi="Calibri" w:cs="Calibri"/>
          <w:b/>
          <w:sz w:val="22"/>
          <w:szCs w:val="22"/>
        </w:rPr>
        <w:t>POSITION DESCRIPTION – FEBRUARY 2026</w:t>
      </w:r>
    </w:p>
    <w:p w14:paraId="7FA93D11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</w:p>
    <w:p w14:paraId="1A98C0B2" w14:textId="2E814D76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  <w:r w:rsidRPr="00A73F36">
        <w:rPr>
          <w:rFonts w:ascii="Calibri" w:hAnsi="Calibri" w:cs="Calibri"/>
          <w:b/>
          <w:sz w:val="22"/>
          <w:szCs w:val="22"/>
        </w:rPr>
        <w:t xml:space="preserve">Position Title:          </w:t>
      </w:r>
      <w:r w:rsidRPr="00A73F36">
        <w:rPr>
          <w:rFonts w:ascii="Calibri" w:hAnsi="Calibri" w:cs="Calibri"/>
          <w:b/>
          <w:sz w:val="22"/>
          <w:szCs w:val="22"/>
        </w:rPr>
        <w:tab/>
      </w:r>
      <w:r w:rsidRPr="00A73F36">
        <w:rPr>
          <w:rFonts w:ascii="Calibri" w:hAnsi="Calibri" w:cs="Calibri"/>
          <w:b/>
          <w:sz w:val="22"/>
          <w:szCs w:val="22"/>
          <w:lang w:val="en-FJ"/>
        </w:rPr>
        <w:t>Project Manager (P</w:t>
      </w:r>
      <w:r w:rsidR="000216D9">
        <w:rPr>
          <w:rFonts w:ascii="Calibri" w:hAnsi="Calibri" w:cs="Calibri"/>
          <w:b/>
          <w:sz w:val="22"/>
          <w:szCs w:val="22"/>
          <w:lang w:val="en-FJ"/>
        </w:rPr>
        <w:t>M</w:t>
      </w:r>
      <w:r w:rsidRPr="00A73F36">
        <w:rPr>
          <w:rFonts w:ascii="Calibri" w:hAnsi="Calibri" w:cs="Calibri"/>
          <w:b/>
          <w:sz w:val="22"/>
          <w:szCs w:val="22"/>
          <w:lang w:val="en-FJ"/>
        </w:rPr>
        <w:t>)</w:t>
      </w:r>
    </w:p>
    <w:p w14:paraId="71252887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</w:p>
    <w:p w14:paraId="3990C844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  <w:r w:rsidRPr="00A73F36">
        <w:rPr>
          <w:rFonts w:ascii="Calibri" w:hAnsi="Calibri" w:cs="Calibri"/>
          <w:b/>
          <w:sz w:val="22"/>
          <w:szCs w:val="22"/>
        </w:rPr>
        <w:t>Implementing Agency:  Fiji Revenue and Customs Service (FRCS)</w:t>
      </w:r>
    </w:p>
    <w:p w14:paraId="025FB10C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</w:p>
    <w:p w14:paraId="2C17D2C2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  <w:r w:rsidRPr="00A73F36">
        <w:rPr>
          <w:rFonts w:ascii="Calibri" w:hAnsi="Calibri" w:cs="Calibri"/>
          <w:b/>
          <w:sz w:val="22"/>
          <w:szCs w:val="22"/>
        </w:rPr>
        <w:t>Project:                             Accelerating Trade Facilitation in the Pacific (ATFP)- Fiji</w:t>
      </w:r>
    </w:p>
    <w:p w14:paraId="28FD1534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</w:p>
    <w:p w14:paraId="10232344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  <w:r w:rsidRPr="00A73F36">
        <w:rPr>
          <w:rFonts w:ascii="Calibri" w:hAnsi="Calibri" w:cs="Calibri"/>
          <w:b/>
          <w:sz w:val="22"/>
          <w:szCs w:val="22"/>
        </w:rPr>
        <w:t xml:space="preserve">Duration:                          Three (3) years with probationary period of 3 months, subject to renewal </w:t>
      </w:r>
    </w:p>
    <w:p w14:paraId="2F0CA419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  <w:r w:rsidRPr="00A73F36">
        <w:rPr>
          <w:rFonts w:ascii="Calibri" w:hAnsi="Calibri" w:cs="Calibri"/>
          <w:b/>
          <w:sz w:val="22"/>
          <w:szCs w:val="22"/>
        </w:rPr>
        <w:t xml:space="preserve">                                            Depending on funding and performance</w:t>
      </w:r>
    </w:p>
    <w:p w14:paraId="130015FF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</w:p>
    <w:p w14:paraId="055892FC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  <w:r w:rsidRPr="00A73F36">
        <w:rPr>
          <w:rFonts w:ascii="Calibri" w:hAnsi="Calibri" w:cs="Calibri"/>
          <w:b/>
          <w:sz w:val="22"/>
          <w:szCs w:val="22"/>
        </w:rPr>
        <w:t>Location:</w:t>
      </w:r>
      <w:r w:rsidRPr="00A73F36">
        <w:rPr>
          <w:rFonts w:ascii="Calibri" w:hAnsi="Calibri" w:cs="Calibri"/>
          <w:b/>
          <w:sz w:val="22"/>
          <w:szCs w:val="22"/>
        </w:rPr>
        <w:tab/>
      </w:r>
      <w:r w:rsidRPr="00A73F36">
        <w:rPr>
          <w:rFonts w:ascii="Calibri" w:hAnsi="Calibri" w:cs="Calibri"/>
          <w:b/>
          <w:sz w:val="22"/>
          <w:szCs w:val="22"/>
        </w:rPr>
        <w:tab/>
        <w:t>FRCS Head Office, Suva</w:t>
      </w:r>
    </w:p>
    <w:p w14:paraId="320B7BA1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</w:p>
    <w:p w14:paraId="7D929E29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  <w:r w:rsidRPr="00A73F36">
        <w:rPr>
          <w:rFonts w:ascii="Calibri" w:hAnsi="Calibri" w:cs="Calibri"/>
          <w:b/>
          <w:sz w:val="22"/>
          <w:szCs w:val="22"/>
        </w:rPr>
        <w:t>Reporting To:</w:t>
      </w:r>
      <w:r w:rsidRPr="00A73F36">
        <w:rPr>
          <w:rFonts w:ascii="Calibri" w:hAnsi="Calibri" w:cs="Calibri"/>
          <w:b/>
          <w:sz w:val="22"/>
          <w:szCs w:val="22"/>
        </w:rPr>
        <w:tab/>
      </w:r>
      <w:r w:rsidRPr="00A73F36">
        <w:rPr>
          <w:rFonts w:ascii="Calibri" w:hAnsi="Calibri" w:cs="Calibri"/>
          <w:b/>
          <w:sz w:val="22"/>
          <w:szCs w:val="22"/>
        </w:rPr>
        <w:tab/>
      </w:r>
      <w:r w:rsidRPr="00A73F36">
        <w:rPr>
          <w:rFonts w:ascii="Calibri" w:hAnsi="Calibri" w:cs="Calibri"/>
          <w:b/>
          <w:sz w:val="22"/>
          <w:szCs w:val="22"/>
          <w:lang w:val="en-FJ"/>
        </w:rPr>
        <w:t>Chief Financial O</w:t>
      </w:r>
      <w:r w:rsidRPr="00A73F36">
        <w:rPr>
          <w:rFonts w:ascii="Calibri" w:eastAsia="Calibri" w:hAnsi="Calibri" w:cs="Calibri"/>
          <w:b/>
          <w:sz w:val="22"/>
          <w:szCs w:val="22"/>
          <w:lang w:val="en-FJ"/>
        </w:rPr>
        <w:t>ff</w:t>
      </w:r>
      <w:r w:rsidRPr="00A73F36">
        <w:rPr>
          <w:rFonts w:ascii="Calibri" w:hAnsi="Calibri" w:cs="Calibri"/>
          <w:b/>
          <w:sz w:val="22"/>
          <w:szCs w:val="22"/>
          <w:lang w:val="en-FJ"/>
        </w:rPr>
        <w:t>icer</w:t>
      </w:r>
    </w:p>
    <w:p w14:paraId="7CCA8074" w14:textId="77777777" w:rsidR="00A73F36" w:rsidRPr="00A73F36" w:rsidRDefault="00A73F36" w:rsidP="00A73F36">
      <w:pPr>
        <w:pBdr>
          <w:bottom w:val="single" w:sz="12" w:space="1" w:color="auto"/>
        </w:pBdr>
        <w:ind w:right="-46"/>
        <w:jc w:val="both"/>
        <w:rPr>
          <w:rFonts w:ascii="Calibri" w:hAnsi="Calibri" w:cs="Calibri"/>
          <w:sz w:val="22"/>
          <w:szCs w:val="22"/>
        </w:rPr>
      </w:pPr>
    </w:p>
    <w:p w14:paraId="7FAEE231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sz w:val="22"/>
          <w:szCs w:val="22"/>
        </w:rPr>
      </w:pPr>
    </w:p>
    <w:p w14:paraId="73285BF9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  <w:r w:rsidRPr="00A73F36">
        <w:rPr>
          <w:rFonts w:ascii="Calibri" w:hAnsi="Calibri" w:cs="Calibri"/>
          <w:b/>
          <w:sz w:val="22"/>
          <w:szCs w:val="22"/>
        </w:rPr>
        <w:t>BACKGROUND</w:t>
      </w:r>
    </w:p>
    <w:p w14:paraId="6E5D4821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sz w:val="22"/>
          <w:szCs w:val="22"/>
          <w:lang w:val="en-US"/>
        </w:rPr>
      </w:pPr>
      <w:r w:rsidRPr="00A73F36">
        <w:rPr>
          <w:rFonts w:ascii="Calibri" w:hAnsi="Calibri" w:cs="Calibri"/>
          <w:sz w:val="22"/>
          <w:szCs w:val="22"/>
          <w:lang w:val="en-US"/>
        </w:rPr>
        <w:t>The Republic of Fiji is a key trade and logistics hub in the Pacific region, supporting regional and international trade through its seaports, airports, and border control systems. Fiji Revenue and Customs Service (FRCS) plays a central role in facilitating legitimate trade, securing borders, and collecting revenue on behalf of the Government of Fiji.</w:t>
      </w:r>
    </w:p>
    <w:p w14:paraId="0BA510C1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56806BD7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sz w:val="22"/>
          <w:szCs w:val="22"/>
          <w:lang w:val="en-US"/>
        </w:rPr>
      </w:pPr>
      <w:r w:rsidRPr="00A73F36">
        <w:rPr>
          <w:rFonts w:ascii="Calibri" w:hAnsi="Calibri" w:cs="Calibri"/>
          <w:sz w:val="22"/>
          <w:szCs w:val="22"/>
          <w:lang w:val="en-US"/>
        </w:rPr>
        <w:t xml:space="preserve">The Government of Fiji, through FRCS and relevant partner ministries and agencies, is implementing the </w:t>
      </w:r>
      <w:r w:rsidRPr="00A73F36">
        <w:rPr>
          <w:rFonts w:ascii="Calibri" w:hAnsi="Calibri" w:cs="Calibri"/>
          <w:b/>
          <w:sz w:val="22"/>
          <w:szCs w:val="22"/>
          <w:lang w:val="en-US"/>
        </w:rPr>
        <w:t xml:space="preserve">Accelerating Trade Facilitation in the Pacific (ATFP) </w:t>
      </w:r>
      <w:r w:rsidRPr="00A73F36">
        <w:rPr>
          <w:rFonts w:ascii="Calibri" w:hAnsi="Calibri" w:cs="Calibri"/>
          <w:sz w:val="22"/>
          <w:szCs w:val="22"/>
          <w:lang w:val="en-US"/>
        </w:rPr>
        <w:t>project with financing support from the World Bank. The project aims to reduce the time and cost of cross-border trade while strengthening border management, port operations, and resilience to shocks.</w:t>
      </w:r>
    </w:p>
    <w:p w14:paraId="17B60BFF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3DF6F6E6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sz w:val="22"/>
          <w:szCs w:val="22"/>
          <w:lang w:val="en-US"/>
        </w:rPr>
      </w:pPr>
      <w:r w:rsidRPr="00A73F36">
        <w:rPr>
          <w:rFonts w:ascii="Calibri" w:hAnsi="Calibri" w:cs="Calibri"/>
          <w:sz w:val="22"/>
          <w:szCs w:val="22"/>
          <w:lang w:val="en-US"/>
        </w:rPr>
        <w:t>Key project activities include, but are not limited to:</w:t>
      </w:r>
    </w:p>
    <w:p w14:paraId="466AB769" w14:textId="486B0971" w:rsidR="00A73F36" w:rsidRPr="005F7384" w:rsidRDefault="00A73F36" w:rsidP="005F7384">
      <w:pPr>
        <w:pStyle w:val="ListParagraph"/>
        <w:numPr>
          <w:ilvl w:val="0"/>
          <w:numId w:val="2"/>
        </w:numPr>
        <w:ind w:left="709" w:right="-46" w:hanging="709"/>
        <w:jc w:val="both"/>
        <w:rPr>
          <w:rFonts w:ascii="Calibri" w:hAnsi="Calibri" w:cs="Calibri"/>
          <w:bCs/>
          <w:sz w:val="22"/>
          <w:szCs w:val="22"/>
          <w:lang w:val="en-FJ"/>
        </w:rPr>
      </w:pPr>
      <w:r w:rsidRPr="005F7384">
        <w:rPr>
          <w:rFonts w:ascii="Calibri" w:hAnsi="Calibri" w:cs="Calibri"/>
          <w:bCs/>
          <w:sz w:val="22"/>
          <w:szCs w:val="22"/>
          <w:lang w:val="en-FJ"/>
        </w:rPr>
        <w:t>Modernisation of customs and border management systems (including ASYCUDA and related</w:t>
      </w:r>
      <w:r w:rsidR="005F7384">
        <w:rPr>
          <w:rFonts w:ascii="Calibri" w:hAnsi="Calibri" w:cs="Calibri"/>
          <w:bCs/>
          <w:sz w:val="22"/>
          <w:szCs w:val="22"/>
          <w:lang w:val="en-FJ"/>
        </w:rPr>
        <w:t xml:space="preserve"> </w:t>
      </w:r>
      <w:r w:rsidRPr="005F7384">
        <w:rPr>
          <w:rFonts w:ascii="Calibri" w:hAnsi="Calibri" w:cs="Calibri"/>
          <w:bCs/>
          <w:sz w:val="22"/>
          <w:szCs w:val="22"/>
          <w:lang w:val="en-FJ"/>
        </w:rPr>
        <w:t>platforms)</w:t>
      </w:r>
    </w:p>
    <w:p w14:paraId="070B1987" w14:textId="77777777" w:rsidR="00A73F36" w:rsidRPr="005F7384" w:rsidRDefault="00A73F36" w:rsidP="005F7384">
      <w:pPr>
        <w:pStyle w:val="ListParagraph"/>
        <w:numPr>
          <w:ilvl w:val="0"/>
          <w:numId w:val="2"/>
        </w:numPr>
        <w:ind w:left="0" w:right="-46" w:firstLine="0"/>
        <w:jc w:val="both"/>
        <w:rPr>
          <w:rFonts w:ascii="Calibri" w:hAnsi="Calibri" w:cs="Calibri"/>
          <w:bCs/>
          <w:sz w:val="22"/>
          <w:szCs w:val="22"/>
          <w:lang w:val="en-FJ"/>
        </w:rPr>
      </w:pPr>
      <w:r w:rsidRPr="005F7384">
        <w:rPr>
          <w:rFonts w:ascii="Calibri" w:hAnsi="Calibri" w:cs="Calibri"/>
          <w:bCs/>
          <w:sz w:val="22"/>
          <w:szCs w:val="22"/>
          <w:lang w:val="en-FJ"/>
        </w:rPr>
        <w:t>Development and enhancement of trade facilitation systems and digital services</w:t>
      </w:r>
    </w:p>
    <w:p w14:paraId="4FDF167A" w14:textId="77777777" w:rsidR="00A73F36" w:rsidRPr="005F7384" w:rsidRDefault="00A73F36" w:rsidP="005F7384">
      <w:pPr>
        <w:pStyle w:val="ListParagraph"/>
        <w:numPr>
          <w:ilvl w:val="0"/>
          <w:numId w:val="2"/>
        </w:numPr>
        <w:ind w:left="0" w:right="-46" w:firstLine="0"/>
        <w:jc w:val="both"/>
        <w:rPr>
          <w:rFonts w:ascii="Calibri" w:hAnsi="Calibri" w:cs="Calibri"/>
          <w:bCs/>
          <w:sz w:val="22"/>
          <w:szCs w:val="22"/>
          <w:lang w:val="en-FJ"/>
        </w:rPr>
      </w:pPr>
      <w:r w:rsidRPr="005F7384">
        <w:rPr>
          <w:rFonts w:ascii="Calibri" w:hAnsi="Calibri" w:cs="Calibri"/>
          <w:bCs/>
          <w:sz w:val="22"/>
          <w:szCs w:val="22"/>
          <w:lang w:val="en-FJ"/>
        </w:rPr>
        <w:t>Strengthening institutional capacity, compliance, and risk management</w:t>
      </w:r>
    </w:p>
    <w:p w14:paraId="3C6E1645" w14:textId="77777777" w:rsidR="00A73F36" w:rsidRPr="005F7384" w:rsidRDefault="00A73F36" w:rsidP="005F7384">
      <w:pPr>
        <w:pStyle w:val="ListParagraph"/>
        <w:numPr>
          <w:ilvl w:val="0"/>
          <w:numId w:val="2"/>
        </w:numPr>
        <w:ind w:left="0" w:right="-46" w:firstLine="0"/>
        <w:jc w:val="both"/>
        <w:rPr>
          <w:rFonts w:ascii="Calibri" w:hAnsi="Calibri" w:cs="Calibri"/>
          <w:bCs/>
          <w:sz w:val="22"/>
          <w:szCs w:val="22"/>
          <w:lang w:val="en-FJ"/>
        </w:rPr>
      </w:pPr>
      <w:r w:rsidRPr="005F7384">
        <w:rPr>
          <w:rFonts w:ascii="Calibri" w:hAnsi="Calibri" w:cs="Calibri"/>
          <w:bCs/>
          <w:sz w:val="22"/>
          <w:szCs w:val="22"/>
          <w:lang w:val="en-FJ"/>
        </w:rPr>
        <w:t>Supporting enabling infrastructure and inter-agency coordination</w:t>
      </w:r>
    </w:p>
    <w:p w14:paraId="665927A3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05527880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sz w:val="22"/>
          <w:szCs w:val="22"/>
          <w:lang w:val="en-US"/>
        </w:rPr>
      </w:pPr>
      <w:r w:rsidRPr="00A73F36">
        <w:rPr>
          <w:rFonts w:ascii="Calibri" w:hAnsi="Calibri" w:cs="Calibri"/>
          <w:sz w:val="22"/>
          <w:szCs w:val="22"/>
          <w:lang w:val="en-US"/>
        </w:rPr>
        <w:t xml:space="preserve">To support effective project implementation, FRCS has established a </w:t>
      </w:r>
      <w:r w:rsidRPr="00A73F36">
        <w:rPr>
          <w:rFonts w:ascii="Calibri" w:hAnsi="Calibri" w:cs="Calibri"/>
          <w:b/>
          <w:sz w:val="22"/>
          <w:szCs w:val="22"/>
          <w:lang w:val="en-US"/>
        </w:rPr>
        <w:t xml:space="preserve">Project Management Unit (PMU) </w:t>
      </w:r>
      <w:r w:rsidRPr="00A73F36">
        <w:rPr>
          <w:rFonts w:ascii="Calibri" w:hAnsi="Calibri" w:cs="Calibri"/>
          <w:sz w:val="22"/>
          <w:szCs w:val="22"/>
          <w:lang w:val="en-US"/>
        </w:rPr>
        <w:t>responsible for overall project coordination, procurement, financial management, safeguards, monitoring, and reporting.</w:t>
      </w:r>
    </w:p>
    <w:p w14:paraId="47E589A3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sz w:val="22"/>
          <w:szCs w:val="22"/>
        </w:rPr>
      </w:pPr>
    </w:p>
    <w:p w14:paraId="4BDE0276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  <w:r w:rsidRPr="00A73F36">
        <w:rPr>
          <w:rFonts w:ascii="Calibri" w:hAnsi="Calibri" w:cs="Calibri"/>
          <w:b/>
          <w:sz w:val="22"/>
          <w:szCs w:val="22"/>
        </w:rPr>
        <w:t>IMPLEMENTING AND INSTITUTIONAL ARRANGEMENT</w:t>
      </w:r>
    </w:p>
    <w:p w14:paraId="1F115750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Cs/>
          <w:sz w:val="22"/>
          <w:szCs w:val="22"/>
          <w:lang w:val="en-FJ"/>
        </w:rPr>
      </w:pPr>
      <w:r w:rsidRPr="00A73F36">
        <w:rPr>
          <w:rFonts w:ascii="Calibri" w:hAnsi="Calibri" w:cs="Calibri"/>
          <w:bCs/>
          <w:sz w:val="22"/>
          <w:szCs w:val="22"/>
          <w:lang w:val="en-FJ"/>
        </w:rPr>
        <w:t>FRCS is the primary Implementing Agency (IA) for the project and works in close collaboration with relevant Government of Fiji stakeholders.</w:t>
      </w:r>
    </w:p>
    <w:p w14:paraId="774F67DC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Cs/>
          <w:sz w:val="22"/>
          <w:szCs w:val="22"/>
          <w:lang w:val="en-FJ"/>
        </w:rPr>
      </w:pPr>
    </w:p>
    <w:p w14:paraId="3C504DEC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Cs/>
          <w:sz w:val="22"/>
          <w:szCs w:val="22"/>
          <w:lang w:val="en-FJ"/>
        </w:rPr>
      </w:pPr>
      <w:r w:rsidRPr="00A73F36">
        <w:rPr>
          <w:rFonts w:ascii="Calibri" w:hAnsi="Calibri" w:cs="Calibri"/>
          <w:bCs/>
          <w:sz w:val="22"/>
          <w:szCs w:val="22"/>
          <w:lang w:val="en-FJ"/>
        </w:rPr>
        <w:t>The PMU comprises a Project Manager, Financial Management O</w:t>
      </w:r>
      <w:r w:rsidRPr="00A73F36">
        <w:rPr>
          <w:rFonts w:ascii="Calibri" w:eastAsia="Calibri" w:hAnsi="Calibri" w:cs="Calibri"/>
          <w:bCs/>
          <w:sz w:val="22"/>
          <w:szCs w:val="22"/>
          <w:lang w:val="en-FJ"/>
        </w:rPr>
        <w:t>ff</w:t>
      </w:r>
      <w:r w:rsidRPr="00A73F36">
        <w:rPr>
          <w:rFonts w:ascii="Calibri" w:hAnsi="Calibri" w:cs="Calibri"/>
          <w:bCs/>
          <w:sz w:val="22"/>
          <w:szCs w:val="22"/>
          <w:lang w:val="en-FJ"/>
        </w:rPr>
        <w:t>icer, Procurement O</w:t>
      </w:r>
      <w:r w:rsidRPr="00A73F36">
        <w:rPr>
          <w:rFonts w:ascii="Calibri" w:eastAsia="Calibri" w:hAnsi="Calibri" w:cs="Calibri"/>
          <w:bCs/>
          <w:sz w:val="22"/>
          <w:szCs w:val="22"/>
          <w:lang w:val="en-FJ"/>
        </w:rPr>
        <w:t>ff</w:t>
      </w:r>
      <w:r w:rsidRPr="00A73F36">
        <w:rPr>
          <w:rFonts w:ascii="Calibri" w:hAnsi="Calibri" w:cs="Calibri"/>
          <w:bCs/>
          <w:sz w:val="22"/>
          <w:szCs w:val="22"/>
          <w:lang w:val="en-FJ"/>
        </w:rPr>
        <w:t>icer and Environmental and Social Safeguards O</w:t>
      </w:r>
      <w:r w:rsidRPr="00A73F36">
        <w:rPr>
          <w:rFonts w:ascii="Calibri" w:eastAsia="Calibri" w:hAnsi="Calibri" w:cs="Calibri"/>
          <w:bCs/>
          <w:sz w:val="22"/>
          <w:szCs w:val="22"/>
          <w:lang w:val="en-FJ"/>
        </w:rPr>
        <w:t>ff</w:t>
      </w:r>
      <w:r w:rsidRPr="00A73F36">
        <w:rPr>
          <w:rFonts w:ascii="Calibri" w:hAnsi="Calibri" w:cs="Calibri"/>
          <w:bCs/>
          <w:sz w:val="22"/>
          <w:szCs w:val="22"/>
          <w:lang w:val="en-FJ"/>
        </w:rPr>
        <w:t>icer.</w:t>
      </w:r>
    </w:p>
    <w:p w14:paraId="6FCA18E5" w14:textId="77777777" w:rsidR="00A73F36" w:rsidRDefault="00A73F36" w:rsidP="00A73F36">
      <w:pPr>
        <w:ind w:right="-46"/>
        <w:jc w:val="both"/>
        <w:rPr>
          <w:rFonts w:ascii="Calibri" w:hAnsi="Calibri" w:cs="Calibri"/>
          <w:bCs/>
          <w:sz w:val="22"/>
          <w:szCs w:val="22"/>
          <w:lang w:val="en-FJ"/>
        </w:rPr>
      </w:pPr>
    </w:p>
    <w:p w14:paraId="79172672" w14:textId="77777777" w:rsidR="00A73F36" w:rsidRDefault="00A73F36" w:rsidP="00A73F36">
      <w:pPr>
        <w:ind w:right="-46"/>
        <w:jc w:val="both"/>
        <w:rPr>
          <w:rFonts w:ascii="Calibri" w:hAnsi="Calibri" w:cs="Calibri"/>
          <w:bCs/>
          <w:sz w:val="22"/>
          <w:szCs w:val="22"/>
          <w:lang w:val="en-FJ"/>
        </w:rPr>
      </w:pPr>
    </w:p>
    <w:p w14:paraId="6EF546F4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Cs/>
          <w:sz w:val="22"/>
          <w:szCs w:val="22"/>
          <w:lang w:val="en-FJ"/>
        </w:rPr>
      </w:pPr>
    </w:p>
    <w:p w14:paraId="3729F1F1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Cs/>
          <w:sz w:val="22"/>
          <w:szCs w:val="22"/>
          <w:lang w:val="en-FJ"/>
        </w:rPr>
      </w:pPr>
      <w:r w:rsidRPr="00A73F36">
        <w:rPr>
          <w:rFonts w:ascii="Calibri" w:hAnsi="Calibri" w:cs="Calibri"/>
          <w:bCs/>
          <w:sz w:val="22"/>
          <w:szCs w:val="22"/>
          <w:lang w:val="en-FJ"/>
        </w:rPr>
        <w:t>The Project O</w:t>
      </w:r>
      <w:r w:rsidRPr="00A73F36">
        <w:rPr>
          <w:rFonts w:ascii="Calibri" w:eastAsia="Calibri" w:hAnsi="Calibri" w:cs="Calibri"/>
          <w:bCs/>
          <w:sz w:val="22"/>
          <w:szCs w:val="22"/>
          <w:lang w:val="en-FJ"/>
        </w:rPr>
        <w:t>ff</w:t>
      </w:r>
      <w:r w:rsidRPr="00A73F36">
        <w:rPr>
          <w:rFonts w:ascii="Calibri" w:hAnsi="Calibri" w:cs="Calibri"/>
          <w:bCs/>
          <w:sz w:val="22"/>
          <w:szCs w:val="22"/>
          <w:lang w:val="en-FJ"/>
        </w:rPr>
        <w:t>icer (PM) will work closely with:</w:t>
      </w:r>
    </w:p>
    <w:p w14:paraId="5F3381FE" w14:textId="77777777" w:rsidR="00A73F36" w:rsidRPr="00A73F36" w:rsidRDefault="00A73F36" w:rsidP="00A73F36">
      <w:pPr>
        <w:pStyle w:val="ListParagraph"/>
        <w:numPr>
          <w:ilvl w:val="0"/>
          <w:numId w:val="2"/>
        </w:numPr>
        <w:ind w:left="0" w:right="-46" w:firstLine="0"/>
        <w:jc w:val="both"/>
        <w:rPr>
          <w:rFonts w:ascii="Calibri" w:hAnsi="Calibri" w:cs="Calibri"/>
          <w:bCs/>
          <w:sz w:val="22"/>
          <w:szCs w:val="22"/>
          <w:lang w:val="en-FJ"/>
        </w:rPr>
      </w:pPr>
      <w:r w:rsidRPr="00A73F36">
        <w:rPr>
          <w:rFonts w:ascii="Calibri" w:hAnsi="Calibri" w:cs="Calibri"/>
          <w:bCs/>
          <w:sz w:val="22"/>
          <w:szCs w:val="22"/>
          <w:lang w:val="en-FJ"/>
        </w:rPr>
        <w:t>The Project Manager Unit (PMU)</w:t>
      </w:r>
    </w:p>
    <w:p w14:paraId="560EC623" w14:textId="77777777" w:rsidR="00A73F36" w:rsidRPr="00A73F36" w:rsidRDefault="00A73F36" w:rsidP="00A73F36">
      <w:pPr>
        <w:pStyle w:val="ListParagraph"/>
        <w:numPr>
          <w:ilvl w:val="0"/>
          <w:numId w:val="2"/>
        </w:numPr>
        <w:ind w:left="0" w:right="-46" w:firstLine="0"/>
        <w:jc w:val="both"/>
        <w:rPr>
          <w:rFonts w:ascii="Calibri" w:hAnsi="Calibri" w:cs="Calibri"/>
          <w:bCs/>
          <w:sz w:val="22"/>
          <w:szCs w:val="22"/>
          <w:lang w:val="en-FJ"/>
        </w:rPr>
      </w:pPr>
      <w:r w:rsidRPr="00A73F36">
        <w:rPr>
          <w:rFonts w:ascii="Calibri" w:hAnsi="Calibri" w:cs="Calibri"/>
          <w:bCs/>
          <w:sz w:val="22"/>
          <w:szCs w:val="22"/>
          <w:lang w:val="en-FJ"/>
        </w:rPr>
        <w:t>FRCS Border Division</w:t>
      </w:r>
    </w:p>
    <w:p w14:paraId="0FD416E4" w14:textId="77777777" w:rsidR="00A73F36" w:rsidRPr="00A73F36" w:rsidRDefault="00A73F36" w:rsidP="00A73F36">
      <w:pPr>
        <w:pStyle w:val="ListParagraph"/>
        <w:numPr>
          <w:ilvl w:val="0"/>
          <w:numId w:val="2"/>
        </w:numPr>
        <w:ind w:left="0" w:right="-46" w:firstLine="0"/>
        <w:jc w:val="both"/>
        <w:rPr>
          <w:rFonts w:ascii="Calibri" w:hAnsi="Calibri" w:cs="Calibri"/>
          <w:bCs/>
          <w:sz w:val="22"/>
          <w:szCs w:val="22"/>
          <w:lang w:val="en-FJ"/>
        </w:rPr>
      </w:pPr>
      <w:r w:rsidRPr="00A73F36">
        <w:rPr>
          <w:rFonts w:ascii="Calibri" w:hAnsi="Calibri" w:cs="Calibri"/>
          <w:bCs/>
          <w:sz w:val="22"/>
          <w:szCs w:val="22"/>
          <w:lang w:val="en-FJ"/>
        </w:rPr>
        <w:t>Ministry of Finance and Treasury counterparts</w:t>
      </w:r>
    </w:p>
    <w:p w14:paraId="567EEB10" w14:textId="77777777" w:rsidR="00A73F36" w:rsidRPr="00A73F36" w:rsidRDefault="00A73F36" w:rsidP="00A73F36">
      <w:pPr>
        <w:pStyle w:val="ListParagraph"/>
        <w:numPr>
          <w:ilvl w:val="0"/>
          <w:numId w:val="2"/>
        </w:numPr>
        <w:ind w:left="0" w:right="-46" w:firstLine="0"/>
        <w:jc w:val="both"/>
        <w:rPr>
          <w:rFonts w:ascii="Calibri" w:hAnsi="Calibri" w:cs="Calibri"/>
          <w:bCs/>
          <w:sz w:val="22"/>
          <w:szCs w:val="22"/>
          <w:lang w:val="en-FJ"/>
        </w:rPr>
      </w:pPr>
      <w:r w:rsidRPr="00A73F36">
        <w:rPr>
          <w:rFonts w:ascii="Calibri" w:hAnsi="Calibri" w:cs="Calibri"/>
          <w:bCs/>
          <w:sz w:val="22"/>
          <w:szCs w:val="22"/>
          <w:lang w:val="en-FJ"/>
        </w:rPr>
        <w:t>World Bank financial management specialists</w:t>
      </w:r>
    </w:p>
    <w:p w14:paraId="5E0CB487" w14:textId="77777777" w:rsidR="00A73F36" w:rsidRPr="00A73F36" w:rsidRDefault="00A73F36" w:rsidP="00A73F36">
      <w:pPr>
        <w:pStyle w:val="ListParagraph"/>
        <w:numPr>
          <w:ilvl w:val="0"/>
          <w:numId w:val="2"/>
        </w:numPr>
        <w:ind w:left="0" w:right="-46" w:firstLine="0"/>
        <w:jc w:val="both"/>
        <w:rPr>
          <w:rFonts w:ascii="Calibri" w:hAnsi="Calibri" w:cs="Calibri"/>
          <w:bCs/>
          <w:sz w:val="22"/>
          <w:szCs w:val="22"/>
          <w:lang w:val="en-FJ"/>
        </w:rPr>
      </w:pPr>
      <w:r w:rsidRPr="00A73F36">
        <w:rPr>
          <w:rFonts w:ascii="Calibri" w:hAnsi="Calibri" w:cs="Calibri"/>
          <w:bCs/>
          <w:sz w:val="22"/>
          <w:szCs w:val="22"/>
          <w:lang w:val="en-FJ"/>
        </w:rPr>
        <w:t>Relevant stakeholders in Public and Private sector</w:t>
      </w:r>
    </w:p>
    <w:p w14:paraId="28769894" w14:textId="77777777" w:rsidR="00A73F36" w:rsidRPr="00A73F36" w:rsidRDefault="00A73F36" w:rsidP="00A73F36">
      <w:pPr>
        <w:pStyle w:val="ListParagraph"/>
        <w:ind w:left="0" w:right="-46"/>
        <w:jc w:val="both"/>
        <w:rPr>
          <w:rFonts w:ascii="Calibri" w:hAnsi="Calibri" w:cs="Calibri"/>
          <w:bCs/>
          <w:sz w:val="22"/>
          <w:szCs w:val="22"/>
          <w:lang w:val="en-FJ"/>
        </w:rPr>
      </w:pPr>
    </w:p>
    <w:p w14:paraId="68C83111" w14:textId="77777777" w:rsidR="00A73F36" w:rsidRPr="00A73F36" w:rsidRDefault="00A73F36" w:rsidP="00A73F36">
      <w:pPr>
        <w:tabs>
          <w:tab w:val="left" w:pos="6096"/>
          <w:tab w:val="left" w:pos="7938"/>
        </w:tabs>
        <w:ind w:right="-46"/>
        <w:jc w:val="both"/>
        <w:rPr>
          <w:rFonts w:ascii="Calibri" w:hAnsi="Calibri" w:cs="Calibri"/>
          <w:bCs/>
          <w:sz w:val="22"/>
          <w:szCs w:val="22"/>
          <w:lang w:val="en-FJ"/>
        </w:rPr>
      </w:pPr>
      <w:r w:rsidRPr="00A73F36">
        <w:rPr>
          <w:rFonts w:ascii="Calibri" w:hAnsi="Calibri" w:cs="Calibri"/>
          <w:bCs/>
          <w:sz w:val="22"/>
          <w:szCs w:val="22"/>
          <w:lang w:val="en-FJ"/>
        </w:rPr>
        <w:t>FRCS will provide o</w:t>
      </w:r>
      <w:r w:rsidRPr="00A73F36">
        <w:rPr>
          <w:rFonts w:ascii="Calibri" w:eastAsia="Calibri" w:hAnsi="Calibri" w:cs="Calibri"/>
          <w:bCs/>
          <w:sz w:val="22"/>
          <w:szCs w:val="22"/>
          <w:lang w:val="en-FJ"/>
        </w:rPr>
        <w:t>ff</w:t>
      </w:r>
      <w:r w:rsidRPr="00A73F36">
        <w:rPr>
          <w:rFonts w:ascii="Calibri" w:hAnsi="Calibri" w:cs="Calibri"/>
          <w:bCs/>
          <w:sz w:val="22"/>
          <w:szCs w:val="22"/>
          <w:lang w:val="en-FJ"/>
        </w:rPr>
        <w:t>ice accommodation, access to systems, o</w:t>
      </w:r>
      <w:r w:rsidRPr="00A73F36">
        <w:rPr>
          <w:rFonts w:ascii="Calibri" w:eastAsia="Calibri" w:hAnsi="Calibri" w:cs="Calibri"/>
          <w:bCs/>
          <w:sz w:val="22"/>
          <w:szCs w:val="22"/>
          <w:lang w:val="en-FJ"/>
        </w:rPr>
        <w:t>ff</w:t>
      </w:r>
      <w:r w:rsidRPr="00A73F36">
        <w:rPr>
          <w:rFonts w:ascii="Calibri" w:hAnsi="Calibri" w:cs="Calibri"/>
          <w:bCs/>
          <w:sz w:val="22"/>
          <w:szCs w:val="22"/>
          <w:lang w:val="en-FJ"/>
        </w:rPr>
        <w:t>ice equipment, and relevant project documentation necessary for the assignment.</w:t>
      </w:r>
    </w:p>
    <w:p w14:paraId="630F4811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</w:p>
    <w:p w14:paraId="5C4CADC8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  <w:r w:rsidRPr="00A73F36">
        <w:rPr>
          <w:rFonts w:ascii="Calibri" w:hAnsi="Calibri" w:cs="Calibri"/>
          <w:b/>
          <w:sz w:val="22"/>
          <w:szCs w:val="22"/>
        </w:rPr>
        <w:t xml:space="preserve">OBJECTIVES OF THE ASSIGNMENT </w:t>
      </w:r>
    </w:p>
    <w:p w14:paraId="04B3CA4B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</w:p>
    <w:p w14:paraId="006463A9" w14:textId="77777777" w:rsidR="00A73F36" w:rsidRPr="00A73F36" w:rsidRDefault="00A73F36" w:rsidP="00A73F36">
      <w:pPr>
        <w:pStyle w:val="Default"/>
        <w:ind w:right="-46"/>
        <w:jc w:val="both"/>
        <w:rPr>
          <w:color w:val="000000" w:themeColor="text1"/>
          <w:sz w:val="22"/>
          <w:szCs w:val="22"/>
        </w:rPr>
      </w:pPr>
      <w:r w:rsidRPr="00A73F36">
        <w:rPr>
          <w:color w:val="000000" w:themeColor="text1"/>
          <w:sz w:val="22"/>
          <w:szCs w:val="22"/>
        </w:rPr>
        <w:t>The objectives of this assignment are to:</w:t>
      </w:r>
    </w:p>
    <w:p w14:paraId="609C29B8" w14:textId="6A2AF9BD" w:rsidR="008F08D3" w:rsidRPr="008F08D3" w:rsidRDefault="00A73F36" w:rsidP="008F08D3">
      <w:pPr>
        <w:pStyle w:val="Default"/>
        <w:numPr>
          <w:ilvl w:val="0"/>
          <w:numId w:val="3"/>
        </w:numPr>
        <w:ind w:left="709" w:right="-46" w:hanging="709"/>
        <w:jc w:val="both"/>
        <w:rPr>
          <w:color w:val="000000" w:themeColor="text1"/>
          <w:sz w:val="22"/>
          <w:szCs w:val="22"/>
          <w:lang w:val="en-FJ"/>
        </w:rPr>
      </w:pPr>
      <w:r w:rsidRPr="00A73F36">
        <w:rPr>
          <w:color w:val="000000" w:themeColor="text1"/>
          <w:sz w:val="22"/>
          <w:szCs w:val="22"/>
          <w:lang w:val="en-FJ"/>
        </w:rPr>
        <w:t>Facilitates e</w:t>
      </w:r>
      <w:r w:rsidRPr="00A73F36">
        <w:rPr>
          <w:rFonts w:eastAsia="Calibri"/>
          <w:color w:val="000000" w:themeColor="text1"/>
          <w:sz w:val="22"/>
          <w:szCs w:val="22"/>
          <w:lang w:val="en-FJ"/>
        </w:rPr>
        <w:t>ff</w:t>
      </w:r>
      <w:r w:rsidRPr="00A73F36">
        <w:rPr>
          <w:color w:val="000000" w:themeColor="text1"/>
          <w:sz w:val="22"/>
          <w:szCs w:val="22"/>
          <w:lang w:val="en-FJ"/>
        </w:rPr>
        <w:t xml:space="preserve">ective collaboration between the PMU, World Bank, FRCS, and other relevant stakeholders to </w:t>
      </w:r>
      <w:r w:rsidRPr="008F08D3">
        <w:rPr>
          <w:color w:val="000000" w:themeColor="text1"/>
          <w:sz w:val="22"/>
          <w:szCs w:val="22"/>
          <w:lang w:val="en-FJ"/>
        </w:rPr>
        <w:t>support successful project implementation.</w:t>
      </w:r>
    </w:p>
    <w:p w14:paraId="374A4F4C" w14:textId="1EE99CD5" w:rsidR="00A73F36" w:rsidRPr="008F08D3" w:rsidRDefault="00A73F36" w:rsidP="008F08D3">
      <w:pPr>
        <w:pStyle w:val="Default"/>
        <w:numPr>
          <w:ilvl w:val="0"/>
          <w:numId w:val="3"/>
        </w:numPr>
        <w:ind w:left="709" w:right="-46" w:hanging="709"/>
        <w:jc w:val="both"/>
        <w:rPr>
          <w:color w:val="000000" w:themeColor="text1"/>
          <w:sz w:val="22"/>
          <w:szCs w:val="22"/>
          <w:lang w:val="en-FJ"/>
        </w:rPr>
      </w:pPr>
      <w:r w:rsidRPr="00A73F36">
        <w:rPr>
          <w:color w:val="000000" w:themeColor="text1"/>
          <w:sz w:val="22"/>
          <w:szCs w:val="22"/>
          <w:lang w:val="en-FJ"/>
        </w:rPr>
        <w:t xml:space="preserve">Ensures full compliance with the Financing Agreement, Subsidiary Agreement, Project Agreement, World </w:t>
      </w:r>
      <w:r w:rsidRPr="008F08D3">
        <w:rPr>
          <w:color w:val="000000" w:themeColor="text1"/>
          <w:sz w:val="22"/>
          <w:szCs w:val="22"/>
          <w:lang w:val="en-FJ"/>
        </w:rPr>
        <w:t>Bank and FRCS policy and Procedures throughout the project lifecycle.</w:t>
      </w:r>
    </w:p>
    <w:p w14:paraId="7FF0A6F0" w14:textId="15F9B4C3" w:rsidR="00A73F36" w:rsidRPr="008F08D3" w:rsidRDefault="00A73F36" w:rsidP="00A73F36">
      <w:pPr>
        <w:pStyle w:val="Default"/>
        <w:numPr>
          <w:ilvl w:val="0"/>
          <w:numId w:val="3"/>
        </w:numPr>
        <w:ind w:left="709" w:right="-46" w:hanging="709"/>
        <w:jc w:val="both"/>
        <w:rPr>
          <w:color w:val="000000" w:themeColor="text1"/>
          <w:sz w:val="22"/>
          <w:szCs w:val="22"/>
          <w:lang w:val="en-FJ"/>
        </w:rPr>
      </w:pPr>
      <w:r w:rsidRPr="00A73F36">
        <w:rPr>
          <w:color w:val="000000" w:themeColor="text1"/>
          <w:sz w:val="22"/>
          <w:szCs w:val="22"/>
          <w:lang w:val="en-FJ"/>
        </w:rPr>
        <w:t xml:space="preserve">Oversees timely implementation of the Project’s strategic and operational documents—including work </w:t>
      </w:r>
      <w:r w:rsidRPr="008F08D3">
        <w:rPr>
          <w:color w:val="000000" w:themeColor="text1"/>
          <w:sz w:val="22"/>
          <w:szCs w:val="22"/>
          <w:lang w:val="en-FJ"/>
        </w:rPr>
        <w:t>plans, procurement plans, action plans, and legal frameworks—while meeting all reporting obligations required to achieve the Project Development Objectives (</w:t>
      </w:r>
      <w:proofErr w:type="spellStart"/>
      <w:r w:rsidRPr="008F08D3">
        <w:rPr>
          <w:color w:val="000000" w:themeColor="text1"/>
          <w:sz w:val="22"/>
          <w:szCs w:val="22"/>
          <w:lang w:val="en-FJ"/>
        </w:rPr>
        <w:t>PDOs</w:t>
      </w:r>
      <w:proofErr w:type="spellEnd"/>
      <w:r w:rsidRPr="008F08D3">
        <w:rPr>
          <w:color w:val="000000" w:themeColor="text1"/>
          <w:sz w:val="22"/>
          <w:szCs w:val="22"/>
          <w:lang w:val="en-FJ"/>
        </w:rPr>
        <w:t>).</w:t>
      </w:r>
    </w:p>
    <w:p w14:paraId="382709A0" w14:textId="0903CFA4" w:rsidR="00A73F36" w:rsidRPr="008F08D3" w:rsidRDefault="00A73F36" w:rsidP="008F08D3">
      <w:pPr>
        <w:pStyle w:val="Default"/>
        <w:numPr>
          <w:ilvl w:val="0"/>
          <w:numId w:val="3"/>
        </w:numPr>
        <w:ind w:left="709" w:right="-46" w:hanging="709"/>
        <w:jc w:val="both"/>
        <w:rPr>
          <w:color w:val="000000" w:themeColor="text1"/>
          <w:sz w:val="22"/>
          <w:szCs w:val="22"/>
          <w:lang w:val="en-FJ"/>
        </w:rPr>
      </w:pPr>
      <w:r w:rsidRPr="00A73F36">
        <w:rPr>
          <w:color w:val="000000" w:themeColor="text1"/>
          <w:sz w:val="22"/>
          <w:szCs w:val="22"/>
          <w:lang w:val="en-FJ"/>
        </w:rPr>
        <w:t>Delivers outputs and meets deadlines that align with agreed milestones, key performance indicators (</w:t>
      </w:r>
      <w:proofErr w:type="spellStart"/>
      <w:r w:rsidRPr="00A73F36">
        <w:rPr>
          <w:color w:val="000000" w:themeColor="text1"/>
          <w:sz w:val="22"/>
          <w:szCs w:val="22"/>
          <w:lang w:val="en-FJ"/>
        </w:rPr>
        <w:t>KPIs</w:t>
      </w:r>
      <w:proofErr w:type="spellEnd"/>
      <w:proofErr w:type="gramStart"/>
      <w:r w:rsidRPr="00A73F36">
        <w:rPr>
          <w:color w:val="000000" w:themeColor="text1"/>
          <w:sz w:val="22"/>
          <w:szCs w:val="22"/>
          <w:lang w:val="en-FJ"/>
        </w:rPr>
        <w:t>),</w:t>
      </w:r>
      <w:r w:rsidRPr="008F08D3">
        <w:rPr>
          <w:color w:val="000000" w:themeColor="text1"/>
          <w:sz w:val="22"/>
          <w:szCs w:val="22"/>
          <w:lang w:val="en-FJ"/>
        </w:rPr>
        <w:t>and</w:t>
      </w:r>
      <w:proofErr w:type="gramEnd"/>
      <w:r w:rsidRPr="008F08D3">
        <w:rPr>
          <w:color w:val="000000" w:themeColor="text1"/>
          <w:sz w:val="22"/>
          <w:szCs w:val="22"/>
          <w:lang w:val="en-FJ"/>
        </w:rPr>
        <w:t xml:space="preserve"> disbursement targets, including oversight of project and contract management.</w:t>
      </w:r>
    </w:p>
    <w:p w14:paraId="4CA91AFD" w14:textId="395A0D40" w:rsidR="00A73F36" w:rsidRPr="00A73F36" w:rsidRDefault="00A73F36" w:rsidP="00A73F36">
      <w:pPr>
        <w:pStyle w:val="Default"/>
        <w:numPr>
          <w:ilvl w:val="0"/>
          <w:numId w:val="3"/>
        </w:numPr>
        <w:ind w:left="0" w:right="-46" w:firstLine="0"/>
        <w:jc w:val="both"/>
        <w:rPr>
          <w:color w:val="000000" w:themeColor="text1"/>
          <w:sz w:val="22"/>
          <w:szCs w:val="22"/>
          <w:lang w:val="en-FJ"/>
        </w:rPr>
      </w:pPr>
      <w:r w:rsidRPr="00A73F36">
        <w:rPr>
          <w:color w:val="000000" w:themeColor="text1"/>
          <w:sz w:val="22"/>
          <w:szCs w:val="22"/>
          <w:lang w:val="en-FJ"/>
        </w:rPr>
        <w:t>Supports capacity building of the PMU through mentoring, training, and technical guidance.</w:t>
      </w:r>
    </w:p>
    <w:p w14:paraId="72BDACDA" w14:textId="16FBA8A0" w:rsidR="00A73F36" w:rsidRPr="008F08D3" w:rsidRDefault="00A73F36" w:rsidP="008F08D3">
      <w:pPr>
        <w:pStyle w:val="Default"/>
        <w:numPr>
          <w:ilvl w:val="0"/>
          <w:numId w:val="3"/>
        </w:numPr>
        <w:ind w:left="709" w:right="-46" w:hanging="709"/>
        <w:jc w:val="both"/>
        <w:rPr>
          <w:color w:val="000000" w:themeColor="text1"/>
          <w:sz w:val="22"/>
          <w:szCs w:val="22"/>
          <w:lang w:val="en-FJ"/>
        </w:rPr>
      </w:pPr>
      <w:r w:rsidRPr="00A73F36">
        <w:rPr>
          <w:color w:val="000000" w:themeColor="text1"/>
          <w:sz w:val="22"/>
          <w:szCs w:val="22"/>
          <w:lang w:val="en-FJ"/>
        </w:rPr>
        <w:t xml:space="preserve">Undertakes any additional responsibilities within the scope of the project as delegated by the Implementing </w:t>
      </w:r>
      <w:r w:rsidRPr="008F08D3">
        <w:rPr>
          <w:color w:val="000000" w:themeColor="text1"/>
          <w:sz w:val="22"/>
          <w:szCs w:val="22"/>
          <w:lang w:val="en-FJ"/>
        </w:rPr>
        <w:t>Agencies or required by evolving project needs.</w:t>
      </w:r>
    </w:p>
    <w:p w14:paraId="719D25E5" w14:textId="77777777" w:rsidR="00A73F36" w:rsidRPr="00A73F36" w:rsidRDefault="00A73F36" w:rsidP="00A73F36">
      <w:pPr>
        <w:pStyle w:val="Default"/>
        <w:ind w:right="-46"/>
        <w:jc w:val="both"/>
        <w:rPr>
          <w:color w:val="000000" w:themeColor="text1"/>
          <w:sz w:val="22"/>
          <w:szCs w:val="22"/>
          <w:lang w:val="en-FJ"/>
        </w:rPr>
      </w:pPr>
    </w:p>
    <w:p w14:paraId="34C3C864" w14:textId="77777777" w:rsidR="00A73F36" w:rsidRPr="00A73F36" w:rsidRDefault="00A73F36" w:rsidP="00A73F36">
      <w:pPr>
        <w:pStyle w:val="Default"/>
        <w:ind w:right="-46"/>
        <w:jc w:val="both"/>
        <w:rPr>
          <w:color w:val="000000" w:themeColor="text1"/>
          <w:sz w:val="22"/>
          <w:szCs w:val="22"/>
          <w:lang w:val="en-FJ"/>
        </w:rPr>
      </w:pPr>
    </w:p>
    <w:p w14:paraId="55EB6417" w14:textId="77777777" w:rsidR="00A73F36" w:rsidRPr="00A73F36" w:rsidRDefault="00A73F36" w:rsidP="00A73F36">
      <w:pPr>
        <w:pStyle w:val="Default"/>
        <w:ind w:right="-46"/>
        <w:jc w:val="both"/>
        <w:rPr>
          <w:b/>
          <w:bCs/>
          <w:sz w:val="22"/>
          <w:szCs w:val="22"/>
        </w:rPr>
      </w:pPr>
      <w:r w:rsidRPr="00A73F36">
        <w:rPr>
          <w:b/>
          <w:bCs/>
          <w:sz w:val="22"/>
          <w:szCs w:val="22"/>
        </w:rPr>
        <w:t xml:space="preserve">SCOPE OF SERVICES </w:t>
      </w:r>
    </w:p>
    <w:p w14:paraId="426BB64C" w14:textId="77777777" w:rsidR="00A73F36" w:rsidRPr="00A73F36" w:rsidRDefault="00A73F36" w:rsidP="00A73F36">
      <w:pPr>
        <w:pStyle w:val="Default"/>
        <w:ind w:right="-46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 xml:space="preserve">The Project Manager will lead the day-to-day implementation of the project and manage all project resources to ensure the timely achievement of the project development objectives. </w:t>
      </w:r>
    </w:p>
    <w:p w14:paraId="393D69AF" w14:textId="77777777" w:rsidR="00A73F36" w:rsidRPr="00A73F36" w:rsidRDefault="00A73F36" w:rsidP="00A73F36">
      <w:pPr>
        <w:pStyle w:val="Default"/>
        <w:ind w:right="-46"/>
        <w:jc w:val="both"/>
        <w:rPr>
          <w:sz w:val="22"/>
          <w:szCs w:val="22"/>
          <w:lang w:val="en-FJ"/>
        </w:rPr>
      </w:pPr>
    </w:p>
    <w:p w14:paraId="040C43E2" w14:textId="77777777" w:rsidR="00A73F36" w:rsidRPr="00A73F36" w:rsidRDefault="00A73F36" w:rsidP="00A73F36">
      <w:pPr>
        <w:pStyle w:val="Default"/>
        <w:ind w:right="-46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Responsibilities include but are not limited to;</w:t>
      </w:r>
    </w:p>
    <w:p w14:paraId="6594D864" w14:textId="77777777" w:rsidR="00A73F36" w:rsidRPr="00A73F36" w:rsidRDefault="00A73F36" w:rsidP="00A73F36">
      <w:pPr>
        <w:pStyle w:val="Default"/>
        <w:ind w:right="-46"/>
        <w:jc w:val="both"/>
        <w:rPr>
          <w:sz w:val="22"/>
          <w:szCs w:val="22"/>
          <w:lang w:val="en-FJ"/>
        </w:rPr>
      </w:pPr>
    </w:p>
    <w:p w14:paraId="1A3E6360" w14:textId="77777777" w:rsidR="00A73F36" w:rsidRPr="00A73F36" w:rsidRDefault="00A73F36" w:rsidP="00A73F36">
      <w:pPr>
        <w:pStyle w:val="Default"/>
        <w:ind w:right="-46"/>
        <w:jc w:val="both"/>
        <w:rPr>
          <w:b/>
          <w:bCs/>
          <w:sz w:val="22"/>
          <w:szCs w:val="22"/>
          <w:lang w:val="en-FJ"/>
        </w:rPr>
      </w:pPr>
      <w:r w:rsidRPr="00A73F36">
        <w:rPr>
          <w:b/>
          <w:bCs/>
          <w:sz w:val="22"/>
          <w:szCs w:val="22"/>
          <w:lang w:val="en-FJ"/>
        </w:rPr>
        <w:t>Strategic Alignment and Compliance</w:t>
      </w:r>
    </w:p>
    <w:p w14:paraId="667714B1" w14:textId="77777777" w:rsidR="00A73F36" w:rsidRPr="00A73F36" w:rsidRDefault="00A73F36" w:rsidP="008F08D3">
      <w:pPr>
        <w:pStyle w:val="Default"/>
        <w:numPr>
          <w:ilvl w:val="0"/>
          <w:numId w:val="4"/>
        </w:numPr>
        <w:ind w:left="709" w:right="-46" w:hanging="709"/>
        <w:jc w:val="both"/>
        <w:rPr>
          <w:b/>
          <w:bCs/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Ensure all project activities comply with the Financing Agreement, Subsidiary Agreement,</w:t>
      </w:r>
      <w:r w:rsidRPr="00A73F36">
        <w:rPr>
          <w:b/>
          <w:bCs/>
          <w:sz w:val="22"/>
          <w:szCs w:val="22"/>
          <w:lang w:val="en-FJ"/>
        </w:rPr>
        <w:t xml:space="preserve"> </w:t>
      </w:r>
      <w:r w:rsidRPr="00A73F36">
        <w:rPr>
          <w:sz w:val="22"/>
          <w:szCs w:val="22"/>
          <w:lang w:val="en-FJ"/>
        </w:rPr>
        <w:t>Project Agreement, approved Procurement Plan, FRCS procurement policy and</w:t>
      </w:r>
      <w:r w:rsidRPr="00A73F36">
        <w:rPr>
          <w:b/>
          <w:bCs/>
          <w:sz w:val="22"/>
          <w:szCs w:val="22"/>
          <w:lang w:val="en-FJ"/>
        </w:rPr>
        <w:t xml:space="preserve"> </w:t>
      </w:r>
      <w:r w:rsidRPr="00A73F36">
        <w:rPr>
          <w:sz w:val="22"/>
          <w:szCs w:val="22"/>
          <w:lang w:val="en-FJ"/>
        </w:rPr>
        <w:t>Procedures Project Operations Manual, Environmental and Social Management, Framework (ESMF), and applicable M&amp;E frameworks.</w:t>
      </w:r>
    </w:p>
    <w:p w14:paraId="0161BAB3" w14:textId="77777777" w:rsidR="00A73F36" w:rsidRPr="00A73F36" w:rsidRDefault="00A73F36" w:rsidP="008F08D3">
      <w:pPr>
        <w:pStyle w:val="Default"/>
        <w:numPr>
          <w:ilvl w:val="0"/>
          <w:numId w:val="4"/>
        </w:numPr>
        <w:ind w:left="709" w:right="-46" w:hanging="709"/>
        <w:jc w:val="both"/>
        <w:rPr>
          <w:b/>
          <w:bCs/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Collaborate with the World Bank, FRCS, Ministry of Finance and other stakeholders on</w:t>
      </w:r>
      <w:r w:rsidRPr="00A73F36">
        <w:rPr>
          <w:b/>
          <w:bCs/>
          <w:sz w:val="22"/>
          <w:szCs w:val="22"/>
          <w:lang w:val="en-FJ"/>
        </w:rPr>
        <w:t xml:space="preserve"> </w:t>
      </w:r>
      <w:r w:rsidRPr="00A73F36">
        <w:rPr>
          <w:sz w:val="22"/>
          <w:szCs w:val="22"/>
          <w:lang w:val="en-FJ"/>
        </w:rPr>
        <w:t>the development, revision, and updating of key project documents, including:</w:t>
      </w:r>
    </w:p>
    <w:p w14:paraId="1D4403D3" w14:textId="77777777" w:rsidR="00A73F36" w:rsidRPr="00A73F36" w:rsidRDefault="00A73F36" w:rsidP="008F08D3">
      <w:pPr>
        <w:pStyle w:val="Default"/>
        <w:ind w:left="1276" w:right="-46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 Annual Work Plans and Budgets</w:t>
      </w:r>
    </w:p>
    <w:p w14:paraId="5553823B" w14:textId="77777777" w:rsidR="00A73F36" w:rsidRPr="00A73F36" w:rsidRDefault="00A73F36" w:rsidP="003D2486">
      <w:pPr>
        <w:pStyle w:val="Default"/>
        <w:ind w:left="1418" w:right="-46" w:hanging="142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 Procurement Plan and related Procurement Plan Strategy for Development (PPSD) document</w:t>
      </w:r>
    </w:p>
    <w:p w14:paraId="7FB7E8D5" w14:textId="77777777" w:rsidR="00A73F36" w:rsidRPr="00A73F36" w:rsidRDefault="00A73F36" w:rsidP="008F08D3">
      <w:pPr>
        <w:pStyle w:val="Default"/>
        <w:ind w:left="1276" w:right="-46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 Project Operations Manual</w:t>
      </w:r>
    </w:p>
    <w:p w14:paraId="4D6C4257" w14:textId="77777777" w:rsidR="00A73F36" w:rsidRPr="00A73F36" w:rsidRDefault="00A73F36" w:rsidP="00A73F36">
      <w:pPr>
        <w:pStyle w:val="Default"/>
        <w:ind w:right="-46"/>
        <w:jc w:val="both"/>
        <w:rPr>
          <w:sz w:val="22"/>
          <w:szCs w:val="22"/>
          <w:lang w:val="en-FJ"/>
        </w:rPr>
      </w:pPr>
    </w:p>
    <w:p w14:paraId="4D39F353" w14:textId="77777777" w:rsidR="00A73F36" w:rsidRPr="00A73F36" w:rsidRDefault="00A73F36" w:rsidP="00A73F36">
      <w:pPr>
        <w:pStyle w:val="Default"/>
        <w:ind w:right="-46"/>
        <w:jc w:val="both"/>
        <w:rPr>
          <w:b/>
          <w:bCs/>
          <w:sz w:val="22"/>
          <w:szCs w:val="22"/>
          <w:lang w:val="en-FJ"/>
        </w:rPr>
      </w:pPr>
      <w:r w:rsidRPr="00A73F36">
        <w:rPr>
          <w:b/>
          <w:bCs/>
          <w:sz w:val="22"/>
          <w:szCs w:val="22"/>
          <w:lang w:val="en-FJ"/>
        </w:rPr>
        <w:t>Reporting and Documentation</w:t>
      </w:r>
    </w:p>
    <w:p w14:paraId="43388A53" w14:textId="77777777" w:rsidR="00A73F36" w:rsidRPr="00A73F36" w:rsidRDefault="00A73F36" w:rsidP="00A73F36">
      <w:pPr>
        <w:pStyle w:val="Default"/>
        <w:numPr>
          <w:ilvl w:val="0"/>
          <w:numId w:val="5"/>
        </w:numPr>
        <w:ind w:left="0" w:right="-46" w:firstLine="0"/>
        <w:jc w:val="both"/>
        <w:rPr>
          <w:b/>
          <w:bCs/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Oversee all project reporting functions, including:</w:t>
      </w:r>
    </w:p>
    <w:p w14:paraId="6B1F5D74" w14:textId="4BB9EEC2" w:rsidR="00A73F36" w:rsidRPr="00A73F36" w:rsidRDefault="00A73F36" w:rsidP="008F08D3">
      <w:pPr>
        <w:pStyle w:val="Default"/>
        <w:ind w:left="1418" w:right="-46" w:hanging="142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 Status reports, progress updates, action plans, semi-annual reports, and financial</w:t>
      </w:r>
      <w:r w:rsidR="008F08D3">
        <w:rPr>
          <w:sz w:val="22"/>
          <w:szCs w:val="22"/>
          <w:lang w:val="en-FJ"/>
        </w:rPr>
        <w:t xml:space="preserve"> </w:t>
      </w:r>
      <w:r w:rsidRPr="00A73F36">
        <w:rPr>
          <w:sz w:val="22"/>
          <w:szCs w:val="22"/>
          <w:lang w:val="en-FJ"/>
        </w:rPr>
        <w:t>reports to FRCS, the Project Steering Committee, and the World Bank.</w:t>
      </w:r>
    </w:p>
    <w:p w14:paraId="2D511A09" w14:textId="77777777" w:rsidR="00A73F36" w:rsidRPr="00A73F36" w:rsidRDefault="00A73F36" w:rsidP="008F08D3">
      <w:pPr>
        <w:pStyle w:val="Default"/>
        <w:ind w:left="1276" w:right="-46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lastRenderedPageBreak/>
        <w:t>o Safeguards, financial management, and procurement reports.</w:t>
      </w:r>
    </w:p>
    <w:p w14:paraId="1B609E84" w14:textId="77777777" w:rsidR="00A73F36" w:rsidRPr="00A73F36" w:rsidRDefault="00A73F36" w:rsidP="008F08D3">
      <w:pPr>
        <w:pStyle w:val="Default"/>
        <w:ind w:left="1560" w:right="-46" w:hanging="284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 Monitoring and Evaluation (M&amp;E) reporting and project updates as required by FRCS and World Bank for portfolio coordination and monitoring.</w:t>
      </w:r>
    </w:p>
    <w:p w14:paraId="64AE0039" w14:textId="77777777" w:rsidR="00A73F36" w:rsidRPr="00A73F36" w:rsidRDefault="00A73F36" w:rsidP="00A73F36">
      <w:pPr>
        <w:pStyle w:val="Default"/>
        <w:numPr>
          <w:ilvl w:val="0"/>
          <w:numId w:val="5"/>
        </w:numPr>
        <w:ind w:left="0" w:right="-46" w:firstLine="0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Maintain accurate and up-to-date project records, including:</w:t>
      </w:r>
    </w:p>
    <w:p w14:paraId="024B757C" w14:textId="77777777" w:rsidR="00A73F36" w:rsidRPr="00A73F36" w:rsidRDefault="00A73F36" w:rsidP="008F08D3">
      <w:pPr>
        <w:pStyle w:val="Default"/>
        <w:ind w:left="1276" w:right="-46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 Inventories of supplies and documentation</w:t>
      </w:r>
    </w:p>
    <w:p w14:paraId="23E6C34E" w14:textId="77777777" w:rsidR="00A73F36" w:rsidRPr="00A73F36" w:rsidRDefault="00A73F36" w:rsidP="008F08D3">
      <w:pPr>
        <w:pStyle w:val="Default"/>
        <w:ind w:left="1276" w:right="-46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 Contracts and asset registers</w:t>
      </w:r>
    </w:p>
    <w:p w14:paraId="66DF5616" w14:textId="77777777" w:rsidR="00A73F36" w:rsidRPr="00A73F36" w:rsidRDefault="00A73F36" w:rsidP="00A73F36">
      <w:pPr>
        <w:pStyle w:val="Default"/>
        <w:ind w:right="-46"/>
        <w:jc w:val="both"/>
        <w:rPr>
          <w:sz w:val="22"/>
          <w:szCs w:val="22"/>
          <w:lang w:val="en-FJ"/>
        </w:rPr>
      </w:pPr>
    </w:p>
    <w:p w14:paraId="20F6772A" w14:textId="77777777" w:rsidR="00A73F36" w:rsidRPr="00A73F36" w:rsidRDefault="00A73F36" w:rsidP="00A73F36">
      <w:pPr>
        <w:pStyle w:val="Default"/>
        <w:ind w:right="-46"/>
        <w:jc w:val="both"/>
        <w:rPr>
          <w:b/>
          <w:bCs/>
          <w:sz w:val="22"/>
          <w:szCs w:val="22"/>
          <w:lang w:val="en-FJ"/>
        </w:rPr>
      </w:pPr>
      <w:r w:rsidRPr="00A73F36">
        <w:rPr>
          <w:b/>
          <w:bCs/>
          <w:sz w:val="22"/>
          <w:szCs w:val="22"/>
          <w:lang w:val="en-FJ"/>
        </w:rPr>
        <w:t>Implementation Oversight and Quality Control</w:t>
      </w:r>
    </w:p>
    <w:p w14:paraId="2A4652B0" w14:textId="77777777" w:rsidR="00A73F36" w:rsidRPr="00A73F36" w:rsidRDefault="00A73F36" w:rsidP="00A73F36">
      <w:pPr>
        <w:pStyle w:val="Default"/>
        <w:numPr>
          <w:ilvl w:val="0"/>
          <w:numId w:val="5"/>
        </w:numPr>
        <w:ind w:left="0" w:right="-46" w:firstLine="0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Ensure timely and high-quality implementation of project activities in accordance with</w:t>
      </w:r>
    </w:p>
    <w:p w14:paraId="66DEE7E7" w14:textId="77777777" w:rsidR="00A73F36" w:rsidRPr="00A73F36" w:rsidRDefault="00A73F36" w:rsidP="008F08D3">
      <w:pPr>
        <w:pStyle w:val="Default"/>
        <w:ind w:left="709" w:right="-46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operational procedures, including:</w:t>
      </w:r>
    </w:p>
    <w:p w14:paraId="10736B14" w14:textId="77777777" w:rsidR="00A73F36" w:rsidRPr="00A73F36" w:rsidRDefault="00A73F36" w:rsidP="008F08D3">
      <w:pPr>
        <w:pStyle w:val="Default"/>
        <w:ind w:left="1418" w:right="-46" w:hanging="142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 Procurement, financial management, social and environmental safeguards, and</w:t>
      </w:r>
    </w:p>
    <w:p w14:paraId="36DF8FCB" w14:textId="77777777" w:rsidR="00A73F36" w:rsidRPr="00A73F36" w:rsidRDefault="00A73F36" w:rsidP="008F08D3">
      <w:pPr>
        <w:pStyle w:val="Default"/>
        <w:ind w:left="1418" w:right="-46" w:hanging="142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contract administration</w:t>
      </w:r>
    </w:p>
    <w:p w14:paraId="399C3B0F" w14:textId="77777777" w:rsidR="00A73F36" w:rsidRPr="00A73F36" w:rsidRDefault="00A73F36" w:rsidP="008F08D3">
      <w:pPr>
        <w:pStyle w:val="Default"/>
        <w:ind w:left="1418" w:right="-46" w:hanging="142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 Governance standards across all project-related activities</w:t>
      </w:r>
    </w:p>
    <w:p w14:paraId="39927FE6" w14:textId="77777777" w:rsidR="00A73F36" w:rsidRPr="00A73F36" w:rsidRDefault="00A73F36" w:rsidP="008F08D3">
      <w:pPr>
        <w:pStyle w:val="Default"/>
        <w:ind w:left="1418" w:right="-46" w:hanging="142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 Preparation of project documents with input from PMU and government</w:t>
      </w:r>
    </w:p>
    <w:p w14:paraId="44415F0A" w14:textId="77777777" w:rsidR="00A73F36" w:rsidRPr="00A73F36" w:rsidRDefault="00A73F36" w:rsidP="008F08D3">
      <w:pPr>
        <w:pStyle w:val="Default"/>
        <w:ind w:left="1418" w:right="-46" w:hanging="142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stakeholders</w:t>
      </w:r>
    </w:p>
    <w:p w14:paraId="1AE7DD39" w14:textId="77777777" w:rsidR="00A73F36" w:rsidRPr="00A73F36" w:rsidRDefault="00A73F36" w:rsidP="008F08D3">
      <w:pPr>
        <w:pStyle w:val="Default"/>
        <w:ind w:left="1418" w:right="-46" w:hanging="142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 Monitoring project progress using Gantt charts and taking corrective actions as</w:t>
      </w:r>
    </w:p>
    <w:p w14:paraId="4C1E9E56" w14:textId="77777777" w:rsidR="00A73F36" w:rsidRPr="00A73F36" w:rsidRDefault="00A73F36" w:rsidP="008F08D3">
      <w:pPr>
        <w:pStyle w:val="Default"/>
        <w:ind w:left="1418" w:right="-46" w:hanging="142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needed</w:t>
      </w:r>
    </w:p>
    <w:p w14:paraId="4DAD1FC9" w14:textId="77777777" w:rsidR="00A73F36" w:rsidRPr="00A73F36" w:rsidRDefault="00A73F36" w:rsidP="008F08D3">
      <w:pPr>
        <w:pStyle w:val="Default"/>
        <w:ind w:left="1418" w:right="-46" w:hanging="142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 Managing grievance redress mechanisms per approved guidelines</w:t>
      </w:r>
    </w:p>
    <w:p w14:paraId="05A933FF" w14:textId="77777777" w:rsidR="00A73F36" w:rsidRPr="00A73F36" w:rsidRDefault="00A73F36" w:rsidP="00A73F36">
      <w:pPr>
        <w:pStyle w:val="Default"/>
        <w:ind w:right="-46"/>
        <w:jc w:val="both"/>
        <w:rPr>
          <w:b/>
          <w:bCs/>
          <w:sz w:val="22"/>
          <w:szCs w:val="22"/>
          <w:lang w:val="en-FJ"/>
        </w:rPr>
      </w:pPr>
    </w:p>
    <w:p w14:paraId="473C662C" w14:textId="77777777" w:rsidR="00A73F36" w:rsidRPr="00A73F36" w:rsidRDefault="00A73F36" w:rsidP="00A73F36">
      <w:pPr>
        <w:pStyle w:val="Default"/>
        <w:ind w:right="-46"/>
        <w:jc w:val="both"/>
        <w:rPr>
          <w:b/>
          <w:bCs/>
          <w:sz w:val="22"/>
          <w:szCs w:val="22"/>
          <w:lang w:val="en-FJ"/>
        </w:rPr>
      </w:pPr>
      <w:r w:rsidRPr="00A73F36">
        <w:rPr>
          <w:b/>
          <w:bCs/>
          <w:sz w:val="22"/>
          <w:szCs w:val="22"/>
          <w:lang w:val="en-FJ"/>
        </w:rPr>
        <w:t>PMU Leadership and Consultant Management</w:t>
      </w:r>
    </w:p>
    <w:p w14:paraId="73288A16" w14:textId="77777777" w:rsidR="00A73F36" w:rsidRPr="00A73F36" w:rsidRDefault="00A73F36" w:rsidP="00A73F36">
      <w:pPr>
        <w:pStyle w:val="Default"/>
        <w:numPr>
          <w:ilvl w:val="0"/>
          <w:numId w:val="5"/>
        </w:numPr>
        <w:ind w:left="0" w:right="-46" w:firstLine="0"/>
        <w:jc w:val="both"/>
        <w:rPr>
          <w:b/>
          <w:bCs/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Lead the PMU and provide guidance to all consultants engaged under the project.</w:t>
      </w:r>
    </w:p>
    <w:p w14:paraId="7546619B" w14:textId="77777777" w:rsidR="00A73F36" w:rsidRPr="00A73F36" w:rsidRDefault="00A73F36" w:rsidP="008F08D3">
      <w:pPr>
        <w:pStyle w:val="Default"/>
        <w:numPr>
          <w:ilvl w:val="0"/>
          <w:numId w:val="5"/>
        </w:numPr>
        <w:ind w:left="709" w:right="-46" w:hanging="709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Supervise PMU sta</w:t>
      </w:r>
      <w:r w:rsidRPr="00A73F36">
        <w:rPr>
          <w:rFonts w:eastAsia="Calibri"/>
          <w:sz w:val="22"/>
          <w:szCs w:val="22"/>
          <w:lang w:val="en-FJ"/>
        </w:rPr>
        <w:t>ff</w:t>
      </w:r>
      <w:r w:rsidRPr="00A73F36">
        <w:rPr>
          <w:sz w:val="22"/>
          <w:szCs w:val="22"/>
          <w:lang w:val="en-FJ"/>
        </w:rPr>
        <w:t xml:space="preserve"> and consultants, ensuring timely delivery of outputs and resolution of implementation bottlenecks.</w:t>
      </w:r>
    </w:p>
    <w:p w14:paraId="281B5BA4" w14:textId="77777777" w:rsidR="00A73F36" w:rsidRPr="00A73F36" w:rsidRDefault="00A73F36" w:rsidP="00A73F36">
      <w:pPr>
        <w:pStyle w:val="Default"/>
        <w:numPr>
          <w:ilvl w:val="0"/>
          <w:numId w:val="5"/>
        </w:numPr>
        <w:ind w:left="0" w:right="-46" w:firstLine="0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Oversee:</w:t>
      </w:r>
    </w:p>
    <w:p w14:paraId="3C975E72" w14:textId="28FA5C23" w:rsidR="00A73F36" w:rsidRPr="00A73F36" w:rsidRDefault="00890898" w:rsidP="003D2486">
      <w:pPr>
        <w:pStyle w:val="Default"/>
        <w:ind w:left="1560" w:right="-46" w:hanging="142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 xml:space="preserve">o </w:t>
      </w:r>
      <w:r w:rsidR="00A73F36" w:rsidRPr="00A73F36">
        <w:rPr>
          <w:sz w:val="22"/>
          <w:szCs w:val="22"/>
          <w:lang w:val="en-FJ"/>
        </w:rPr>
        <w:t>Procurement execution and STEP usage in collaboration with the Procurement O</w:t>
      </w:r>
      <w:r w:rsidR="00A73F36" w:rsidRPr="00A73F36">
        <w:rPr>
          <w:rFonts w:eastAsia="Calibri"/>
          <w:sz w:val="22"/>
          <w:szCs w:val="22"/>
          <w:lang w:val="en-FJ"/>
        </w:rPr>
        <w:t>ff</w:t>
      </w:r>
      <w:r w:rsidR="00A73F36" w:rsidRPr="00A73F36">
        <w:rPr>
          <w:sz w:val="22"/>
          <w:szCs w:val="22"/>
          <w:lang w:val="en-FJ"/>
        </w:rPr>
        <w:t>icer</w:t>
      </w:r>
    </w:p>
    <w:p w14:paraId="160F1A47" w14:textId="2314D8BD" w:rsidR="00A73F36" w:rsidRPr="00A73F36" w:rsidRDefault="00890898" w:rsidP="003D2486">
      <w:pPr>
        <w:pStyle w:val="Default"/>
        <w:ind w:left="1560" w:right="-46" w:hanging="142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 xml:space="preserve">o </w:t>
      </w:r>
      <w:proofErr w:type="gramStart"/>
      <w:r w:rsidR="003D2486">
        <w:rPr>
          <w:sz w:val="22"/>
          <w:szCs w:val="22"/>
          <w:lang w:val="en-FJ"/>
        </w:rPr>
        <w:t>F</w:t>
      </w:r>
      <w:r w:rsidR="003D2486" w:rsidRPr="00A73F36">
        <w:rPr>
          <w:sz w:val="22"/>
          <w:szCs w:val="22"/>
          <w:lang w:val="en-FJ"/>
        </w:rPr>
        <w:t>inancial</w:t>
      </w:r>
      <w:proofErr w:type="gramEnd"/>
      <w:r w:rsidR="00A73F36" w:rsidRPr="00A73F36">
        <w:rPr>
          <w:sz w:val="22"/>
          <w:szCs w:val="22"/>
          <w:lang w:val="en-FJ"/>
        </w:rPr>
        <w:t xml:space="preserve"> management in compliance with World Bank regulations, Fiji laws, and the FRCS policy and procedures.</w:t>
      </w:r>
    </w:p>
    <w:p w14:paraId="5C6FC79E" w14:textId="77777777" w:rsidR="00A73F36" w:rsidRPr="00A73F36" w:rsidRDefault="00A73F36" w:rsidP="003D2486">
      <w:pPr>
        <w:pStyle w:val="Default"/>
        <w:ind w:left="1560" w:right="-46" w:hanging="142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 Contract management, ensuring due diligence, timely payments, and adherence to deliverables and timelines.</w:t>
      </w:r>
    </w:p>
    <w:p w14:paraId="4749F095" w14:textId="77777777" w:rsidR="00A73F36" w:rsidRPr="00A73F36" w:rsidRDefault="00A73F36" w:rsidP="008F08D3">
      <w:pPr>
        <w:pStyle w:val="Default"/>
        <w:ind w:left="1418" w:right="-46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 xml:space="preserve">o M&amp;E activities and reporting aligned with project </w:t>
      </w:r>
      <w:proofErr w:type="spellStart"/>
      <w:r w:rsidRPr="00A73F36">
        <w:rPr>
          <w:sz w:val="22"/>
          <w:szCs w:val="22"/>
          <w:lang w:val="en-FJ"/>
        </w:rPr>
        <w:t>KPIs</w:t>
      </w:r>
      <w:proofErr w:type="spellEnd"/>
    </w:p>
    <w:p w14:paraId="7A9F6B74" w14:textId="77777777" w:rsidR="00A73F36" w:rsidRPr="00A73F36" w:rsidRDefault="00A73F36" w:rsidP="008F08D3">
      <w:pPr>
        <w:pStyle w:val="Default"/>
        <w:ind w:left="1418" w:right="-46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 Consultant time inputs, leave tracking, and documentation</w:t>
      </w:r>
    </w:p>
    <w:p w14:paraId="50EA2D7C" w14:textId="77777777" w:rsidR="00A73F36" w:rsidRPr="00A73F36" w:rsidRDefault="00A73F36" w:rsidP="00A73F36">
      <w:pPr>
        <w:pStyle w:val="Default"/>
        <w:numPr>
          <w:ilvl w:val="0"/>
          <w:numId w:val="6"/>
        </w:numPr>
        <w:ind w:left="0" w:right="-46" w:firstLine="0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Proactively identify and mitigate risks during implementation</w:t>
      </w:r>
    </w:p>
    <w:p w14:paraId="42DFE110" w14:textId="77777777" w:rsidR="00A73F36" w:rsidRPr="00A73F36" w:rsidRDefault="00A73F36" w:rsidP="00A73F36">
      <w:pPr>
        <w:pStyle w:val="Default"/>
        <w:ind w:right="-46"/>
        <w:jc w:val="both"/>
        <w:rPr>
          <w:sz w:val="22"/>
          <w:szCs w:val="22"/>
          <w:lang w:val="en-FJ"/>
        </w:rPr>
      </w:pPr>
    </w:p>
    <w:p w14:paraId="21C9F5AF" w14:textId="77777777" w:rsidR="00A73F36" w:rsidRPr="00A73F36" w:rsidRDefault="00A73F36" w:rsidP="00A73F36">
      <w:pPr>
        <w:pStyle w:val="Default"/>
        <w:ind w:right="-46"/>
        <w:jc w:val="both"/>
        <w:rPr>
          <w:b/>
          <w:bCs/>
          <w:sz w:val="22"/>
          <w:szCs w:val="22"/>
          <w:lang w:val="en-FJ"/>
        </w:rPr>
      </w:pPr>
      <w:r w:rsidRPr="00A73F36">
        <w:rPr>
          <w:b/>
          <w:bCs/>
          <w:sz w:val="22"/>
          <w:szCs w:val="22"/>
          <w:lang w:val="en-FJ"/>
        </w:rPr>
        <w:t>Stakeholder Engagement and Advocacy</w:t>
      </w:r>
    </w:p>
    <w:p w14:paraId="5BE3105E" w14:textId="77777777" w:rsidR="00A73F36" w:rsidRPr="00A73F36" w:rsidRDefault="00A73F36" w:rsidP="008F08D3">
      <w:pPr>
        <w:pStyle w:val="Default"/>
        <w:numPr>
          <w:ilvl w:val="0"/>
          <w:numId w:val="6"/>
        </w:numPr>
        <w:ind w:left="709" w:right="-46" w:hanging="709"/>
        <w:jc w:val="both"/>
        <w:rPr>
          <w:b/>
          <w:bCs/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Ensure e</w:t>
      </w:r>
      <w:r w:rsidRPr="00A73F36">
        <w:rPr>
          <w:rFonts w:eastAsia="Calibri"/>
          <w:sz w:val="22"/>
          <w:szCs w:val="22"/>
          <w:lang w:val="en-FJ"/>
        </w:rPr>
        <w:t>ff</w:t>
      </w:r>
      <w:r w:rsidRPr="00A73F36">
        <w:rPr>
          <w:sz w:val="22"/>
          <w:szCs w:val="22"/>
          <w:lang w:val="en-FJ"/>
        </w:rPr>
        <w:t>ective communication and coordination among stakeholders involved in ATFP</w:t>
      </w:r>
      <w:r w:rsidRPr="00A73F36">
        <w:rPr>
          <w:b/>
          <w:bCs/>
          <w:sz w:val="22"/>
          <w:szCs w:val="22"/>
          <w:lang w:val="en-FJ"/>
        </w:rPr>
        <w:t xml:space="preserve"> </w:t>
      </w:r>
      <w:r w:rsidRPr="00A73F36">
        <w:rPr>
          <w:sz w:val="22"/>
          <w:szCs w:val="22"/>
          <w:lang w:val="en-FJ"/>
        </w:rPr>
        <w:t>implementation, including:</w:t>
      </w:r>
    </w:p>
    <w:p w14:paraId="30F7BF2A" w14:textId="77777777" w:rsidR="00A73F36" w:rsidRPr="00A73F36" w:rsidRDefault="00A73F36" w:rsidP="008F08D3">
      <w:pPr>
        <w:pStyle w:val="Default"/>
        <w:ind w:left="1418" w:right="-46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 Facilitation of technical inputs from FRCS to support procurement readiness</w:t>
      </w:r>
    </w:p>
    <w:p w14:paraId="2B6D8002" w14:textId="77777777" w:rsidR="00A73F36" w:rsidRPr="00A73F36" w:rsidRDefault="00A73F36" w:rsidP="008F08D3">
      <w:pPr>
        <w:pStyle w:val="Default"/>
        <w:ind w:left="1418" w:right="-46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o Advocacy and partnership development with institutions engaged in ATFP</w:t>
      </w:r>
    </w:p>
    <w:p w14:paraId="22D486B9" w14:textId="77777777" w:rsidR="00A73F36" w:rsidRPr="00A73F36" w:rsidRDefault="00A73F36" w:rsidP="00A73F36">
      <w:pPr>
        <w:pStyle w:val="Default"/>
        <w:ind w:right="-46"/>
        <w:jc w:val="both"/>
        <w:rPr>
          <w:sz w:val="22"/>
          <w:szCs w:val="22"/>
          <w:lang w:val="en-FJ"/>
        </w:rPr>
      </w:pPr>
    </w:p>
    <w:p w14:paraId="4E413150" w14:textId="77777777" w:rsidR="00A73F36" w:rsidRPr="00A73F36" w:rsidRDefault="00A73F36" w:rsidP="00A73F36">
      <w:pPr>
        <w:pStyle w:val="Default"/>
        <w:ind w:right="-46"/>
        <w:jc w:val="both"/>
        <w:rPr>
          <w:b/>
          <w:bCs/>
          <w:sz w:val="22"/>
          <w:szCs w:val="22"/>
          <w:lang w:val="en-FJ"/>
        </w:rPr>
      </w:pPr>
      <w:r w:rsidRPr="00A73F36">
        <w:rPr>
          <w:b/>
          <w:bCs/>
          <w:sz w:val="22"/>
          <w:szCs w:val="22"/>
          <w:lang w:val="en-FJ"/>
        </w:rPr>
        <w:t>Completion and Follow-Up</w:t>
      </w:r>
    </w:p>
    <w:p w14:paraId="360D9631" w14:textId="77777777" w:rsidR="00A73F36" w:rsidRPr="00A73F36" w:rsidRDefault="00A73F36" w:rsidP="00A73F36">
      <w:pPr>
        <w:pStyle w:val="Default"/>
        <w:numPr>
          <w:ilvl w:val="0"/>
          <w:numId w:val="6"/>
        </w:numPr>
        <w:ind w:left="0" w:right="-46" w:firstLine="0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Prepare and coordinate completion report activities, if applicable.</w:t>
      </w:r>
    </w:p>
    <w:p w14:paraId="42479E42" w14:textId="77777777" w:rsidR="00A73F36" w:rsidRPr="00A73F36" w:rsidRDefault="00A73F36" w:rsidP="008F08D3">
      <w:pPr>
        <w:pStyle w:val="Default"/>
        <w:numPr>
          <w:ilvl w:val="0"/>
          <w:numId w:val="6"/>
        </w:numPr>
        <w:ind w:left="709" w:right="-46" w:hanging="709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Support implementation of follow-up actions from World Bank missions, teleconferences, and progress reviews.</w:t>
      </w:r>
    </w:p>
    <w:p w14:paraId="508F1641" w14:textId="77777777" w:rsidR="00A73F36" w:rsidRPr="00A73F36" w:rsidRDefault="00A73F36" w:rsidP="008F08D3">
      <w:pPr>
        <w:pStyle w:val="Default"/>
        <w:numPr>
          <w:ilvl w:val="0"/>
          <w:numId w:val="7"/>
        </w:numPr>
        <w:ind w:left="709" w:right="-46" w:hanging="709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Provide data and coordination support for the preparation of the Project Appraisal Document and Financing Agreements.</w:t>
      </w:r>
    </w:p>
    <w:p w14:paraId="1C559202" w14:textId="77777777" w:rsidR="00A73F36" w:rsidRPr="00A73F36" w:rsidRDefault="00A73F36" w:rsidP="00A73F36">
      <w:pPr>
        <w:pStyle w:val="Default"/>
        <w:ind w:right="-46"/>
        <w:jc w:val="both"/>
        <w:rPr>
          <w:sz w:val="22"/>
          <w:szCs w:val="22"/>
          <w:lang w:val="en-FJ"/>
        </w:rPr>
      </w:pPr>
    </w:p>
    <w:p w14:paraId="19CF1AC4" w14:textId="77777777" w:rsidR="00A73F36" w:rsidRPr="00A73F36" w:rsidRDefault="00A73F36" w:rsidP="00A73F36">
      <w:pPr>
        <w:pStyle w:val="Default"/>
        <w:ind w:right="-46"/>
        <w:jc w:val="both"/>
        <w:rPr>
          <w:b/>
          <w:bCs/>
          <w:sz w:val="22"/>
          <w:szCs w:val="22"/>
        </w:rPr>
      </w:pPr>
    </w:p>
    <w:p w14:paraId="394281FB" w14:textId="77777777" w:rsidR="00A73F36" w:rsidRPr="00A73F36" w:rsidRDefault="00A73F36" w:rsidP="00A73F36">
      <w:pPr>
        <w:pStyle w:val="Default"/>
        <w:ind w:right="-46"/>
        <w:jc w:val="both"/>
        <w:rPr>
          <w:b/>
          <w:bCs/>
          <w:sz w:val="22"/>
          <w:szCs w:val="22"/>
          <w:lang w:val="en-FJ"/>
        </w:rPr>
      </w:pPr>
      <w:r w:rsidRPr="00A73F36">
        <w:rPr>
          <w:b/>
          <w:bCs/>
          <w:sz w:val="22"/>
          <w:szCs w:val="22"/>
          <w:lang w:val="en-FJ"/>
        </w:rPr>
        <w:t xml:space="preserve">OTHER DUTIES </w:t>
      </w:r>
    </w:p>
    <w:p w14:paraId="47815D8A" w14:textId="77777777" w:rsidR="00A73F36" w:rsidRPr="00A73F36" w:rsidRDefault="00A73F36" w:rsidP="00A73F36">
      <w:pPr>
        <w:pStyle w:val="Default"/>
        <w:numPr>
          <w:ilvl w:val="0"/>
          <w:numId w:val="7"/>
        </w:numPr>
        <w:ind w:left="0" w:right="-46" w:firstLine="0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Undertake any additional responsibilities delegated by focal points of the Implementing</w:t>
      </w:r>
    </w:p>
    <w:p w14:paraId="48EE4B6D" w14:textId="77777777" w:rsidR="00A73F36" w:rsidRPr="00A73F36" w:rsidRDefault="00A73F36" w:rsidP="008F08D3">
      <w:pPr>
        <w:pStyle w:val="Default"/>
        <w:ind w:left="709" w:right="-46"/>
        <w:jc w:val="both"/>
        <w:rPr>
          <w:sz w:val="22"/>
          <w:szCs w:val="22"/>
          <w:lang w:val="en-FJ"/>
        </w:rPr>
      </w:pPr>
      <w:r w:rsidRPr="00A73F36">
        <w:rPr>
          <w:sz w:val="22"/>
          <w:szCs w:val="22"/>
          <w:lang w:val="en-FJ"/>
        </w:rPr>
        <w:t>Agencies, consistent with the scope of the project.</w:t>
      </w:r>
    </w:p>
    <w:p w14:paraId="286BBA36" w14:textId="77777777" w:rsidR="00A73F36" w:rsidRPr="00A73F36" w:rsidRDefault="00A73F36" w:rsidP="00A73F36">
      <w:pPr>
        <w:pStyle w:val="Default"/>
        <w:ind w:right="-46"/>
        <w:jc w:val="both"/>
        <w:rPr>
          <w:b/>
          <w:bCs/>
          <w:sz w:val="22"/>
          <w:szCs w:val="22"/>
        </w:rPr>
      </w:pPr>
      <w:r w:rsidRPr="00A73F36">
        <w:rPr>
          <w:b/>
          <w:bCs/>
          <w:sz w:val="22"/>
          <w:szCs w:val="22"/>
        </w:rPr>
        <w:lastRenderedPageBreak/>
        <w:t>KEY PERFORMANCE INDICATORS (KPIs)</w:t>
      </w:r>
    </w:p>
    <w:p w14:paraId="47D36F3A" w14:textId="77777777" w:rsidR="00A73F36" w:rsidRPr="00A73F36" w:rsidRDefault="00A73F36" w:rsidP="00A73F36">
      <w:pPr>
        <w:pStyle w:val="Default"/>
        <w:ind w:right="-46"/>
        <w:jc w:val="both"/>
        <w:rPr>
          <w:sz w:val="22"/>
          <w:szCs w:val="22"/>
        </w:rPr>
      </w:pPr>
    </w:p>
    <w:tbl>
      <w:tblPr>
        <w:tblStyle w:val="TableGrid0"/>
        <w:tblW w:w="8971" w:type="dxa"/>
        <w:tblInd w:w="-5" w:type="dxa"/>
        <w:tblCellMar>
          <w:top w:w="3" w:type="dxa"/>
          <w:left w:w="100" w:type="dxa"/>
          <w:right w:w="78" w:type="dxa"/>
        </w:tblCellMar>
        <w:tblLook w:val="04A0" w:firstRow="1" w:lastRow="0" w:firstColumn="1" w:lastColumn="0" w:noHBand="0" w:noVBand="1"/>
      </w:tblPr>
      <w:tblGrid>
        <w:gridCol w:w="290"/>
        <w:gridCol w:w="2066"/>
        <w:gridCol w:w="3881"/>
        <w:gridCol w:w="2734"/>
      </w:tblGrid>
      <w:tr w:rsidR="00A73F36" w:rsidRPr="00A73F36" w14:paraId="6367C352" w14:textId="77777777" w:rsidTr="00890898">
        <w:trPr>
          <w:trHeight w:val="261"/>
        </w:trPr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55ED419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# 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71FB7641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Key Deliverables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9D9D9"/>
          </w:tcPr>
          <w:p w14:paraId="56F49E23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Description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1638EBE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Timelines </w:t>
            </w:r>
          </w:p>
        </w:tc>
      </w:tr>
      <w:tr w:rsidR="00A73F36" w:rsidRPr="00A73F36" w14:paraId="7A065232" w14:textId="77777777" w:rsidTr="00890898">
        <w:trPr>
          <w:trHeight w:val="1526"/>
        </w:trPr>
        <w:tc>
          <w:tcPr>
            <w:tcW w:w="29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D18C1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1 </w:t>
            </w:r>
          </w:p>
        </w:tc>
        <w:tc>
          <w:tcPr>
            <w:tcW w:w="206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76B5BA2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Annual Planning &amp; </w:t>
            </w:r>
          </w:p>
          <w:p w14:paraId="4CA7468B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Strategic </w:t>
            </w:r>
          </w:p>
          <w:p w14:paraId="484A2387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Documentation </w:t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F41D47F" w14:textId="77777777" w:rsidR="00A73F36" w:rsidRPr="00A73F36" w:rsidRDefault="00A73F36" w:rsidP="00A73F36">
            <w:pPr>
              <w:spacing w:after="6" w:line="252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Preparation and periodic updating of the; </w:t>
            </w:r>
          </w:p>
          <w:p w14:paraId="7B81FFE6" w14:textId="77777777" w:rsidR="00A73F36" w:rsidRPr="00A73F36" w:rsidRDefault="00A73F36" w:rsidP="00A73F36">
            <w:pPr>
              <w:numPr>
                <w:ilvl w:val="0"/>
                <w:numId w:val="8"/>
              </w:numPr>
              <w:spacing w:line="259" w:lineRule="auto"/>
              <w:ind w:left="0"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Annual Work Plan &amp; Budget,  </w:t>
            </w:r>
          </w:p>
          <w:p w14:paraId="45430CBF" w14:textId="77777777" w:rsidR="00A73F36" w:rsidRPr="00A73F36" w:rsidRDefault="00A73F36" w:rsidP="00A73F36">
            <w:pPr>
              <w:numPr>
                <w:ilvl w:val="0"/>
                <w:numId w:val="8"/>
              </w:numPr>
              <w:spacing w:line="259" w:lineRule="auto"/>
              <w:ind w:left="0"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Procurement Plan, PPSD </w:t>
            </w:r>
          </w:p>
          <w:p w14:paraId="384CCE55" w14:textId="77777777" w:rsidR="00A73F36" w:rsidRPr="00A73F36" w:rsidRDefault="00A73F36" w:rsidP="008F08D3">
            <w:pPr>
              <w:numPr>
                <w:ilvl w:val="0"/>
                <w:numId w:val="8"/>
              </w:numPr>
              <w:spacing w:line="259" w:lineRule="auto"/>
              <w:ind w:left="695" w:right="-46" w:hanging="69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Project Operations Manual in consultation with stakeholders. </w:t>
            </w:r>
          </w:p>
        </w:tc>
        <w:tc>
          <w:tcPr>
            <w:tcW w:w="273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6FA3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A8BBB78" w14:textId="77777777" w:rsidR="00A73F36" w:rsidRPr="00A73F36" w:rsidRDefault="00A73F36" w:rsidP="00A73F36">
            <w:pPr>
              <w:spacing w:after="25"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>1</w:t>
            </w:r>
            <w:r w:rsidRPr="00A73F36">
              <w:rPr>
                <w:rFonts w:ascii="Calibri" w:hAnsi="Calibri" w:cs="Calibri"/>
                <w:sz w:val="22"/>
                <w:szCs w:val="22"/>
                <w:vertAlign w:val="superscript"/>
              </w:rPr>
              <w:t xml:space="preserve">st </w:t>
            </w:r>
            <w:r w:rsidRPr="00A73F36">
              <w:rPr>
                <w:rFonts w:ascii="Calibri" w:hAnsi="Calibri" w:cs="Calibri"/>
                <w:sz w:val="22"/>
                <w:szCs w:val="22"/>
              </w:rPr>
              <w:t xml:space="preserve">Nov each calendar year </w:t>
            </w:r>
          </w:p>
          <w:p w14:paraId="3DA3E327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As needed </w:t>
            </w:r>
          </w:p>
          <w:p w14:paraId="534E32F9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As needed </w:t>
            </w:r>
          </w:p>
        </w:tc>
      </w:tr>
      <w:tr w:rsidR="00A73F36" w:rsidRPr="00A73F36" w14:paraId="6BAE993D" w14:textId="77777777" w:rsidTr="00890898">
        <w:trPr>
          <w:trHeight w:val="2028"/>
        </w:trPr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3CE7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2 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20943C2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Project Reporting &amp; Compliance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8793B26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Timely submission of;  </w:t>
            </w:r>
          </w:p>
          <w:p w14:paraId="3DDEFA32" w14:textId="77777777" w:rsidR="00A73F36" w:rsidRPr="00A73F36" w:rsidRDefault="00A73F36" w:rsidP="00A73F36">
            <w:pPr>
              <w:numPr>
                <w:ilvl w:val="0"/>
                <w:numId w:val="9"/>
              </w:numPr>
              <w:spacing w:line="259" w:lineRule="auto"/>
              <w:ind w:left="0"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Project progress reports, </w:t>
            </w:r>
          </w:p>
          <w:p w14:paraId="2E311E64" w14:textId="77777777" w:rsidR="00A73F36" w:rsidRPr="00A73F36" w:rsidRDefault="00A73F36" w:rsidP="00A73F36">
            <w:pPr>
              <w:numPr>
                <w:ilvl w:val="0"/>
                <w:numId w:val="9"/>
              </w:numPr>
              <w:spacing w:after="7" w:line="259" w:lineRule="auto"/>
              <w:ind w:left="0"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M&amp; E reports  </w:t>
            </w:r>
          </w:p>
          <w:p w14:paraId="2D67AE15" w14:textId="77777777" w:rsidR="00A73F36" w:rsidRPr="00A73F36" w:rsidRDefault="00A73F36" w:rsidP="00A73F36">
            <w:pPr>
              <w:numPr>
                <w:ilvl w:val="0"/>
                <w:numId w:val="9"/>
              </w:numPr>
              <w:spacing w:after="2" w:line="259" w:lineRule="auto"/>
              <w:ind w:left="0"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ESMF </w:t>
            </w:r>
          </w:p>
          <w:p w14:paraId="7D8E279A" w14:textId="77777777" w:rsidR="00A73F36" w:rsidRPr="00A73F36" w:rsidRDefault="00A73F36" w:rsidP="00A73F36">
            <w:pPr>
              <w:numPr>
                <w:ilvl w:val="0"/>
                <w:numId w:val="9"/>
              </w:numPr>
              <w:spacing w:line="259" w:lineRule="auto"/>
              <w:ind w:left="0"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Audited Financial Statements </w:t>
            </w:r>
          </w:p>
          <w:p w14:paraId="51924631" w14:textId="3822D526" w:rsidR="00A73F36" w:rsidRPr="00A73F36" w:rsidRDefault="00A73F36" w:rsidP="008F08D3">
            <w:pPr>
              <w:numPr>
                <w:ilvl w:val="0"/>
                <w:numId w:val="9"/>
              </w:numPr>
              <w:spacing w:line="259" w:lineRule="auto"/>
              <w:ind w:left="695" w:right="-46" w:hanging="69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>Interim Financial Reports</w:t>
            </w:r>
            <w:r w:rsidRPr="00A73F36">
              <w:rPr>
                <w:rFonts w:ascii="Calibri" w:hAnsi="Calibri" w:cs="Calibri"/>
                <w:sz w:val="22"/>
                <w:szCs w:val="22"/>
              </w:rPr>
              <w:tab/>
              <w:t xml:space="preserve">Other reports to the Steering Committees, IAs and MOF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B9A64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37EF14E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45 days after semester end </w:t>
            </w:r>
          </w:p>
          <w:p w14:paraId="27FC044B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10 days after quarter end </w:t>
            </w:r>
          </w:p>
          <w:p w14:paraId="0A3D8B9D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45 days after semester end </w:t>
            </w:r>
          </w:p>
          <w:p w14:paraId="7621BBC1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60 days after calendar year </w:t>
            </w:r>
          </w:p>
          <w:p w14:paraId="072CE463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45 days after semester end </w:t>
            </w:r>
          </w:p>
          <w:p w14:paraId="60425473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As needed </w:t>
            </w:r>
          </w:p>
        </w:tc>
      </w:tr>
      <w:tr w:rsidR="00A73F36" w:rsidRPr="00A73F36" w14:paraId="7EC26BA7" w14:textId="77777777" w:rsidTr="00890898">
        <w:trPr>
          <w:trHeight w:val="1524"/>
        </w:trPr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B4B8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3 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4D6BE8D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Financial &amp; </w:t>
            </w:r>
          </w:p>
          <w:p w14:paraId="4D58FA8B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Procurement </w:t>
            </w:r>
          </w:p>
          <w:p w14:paraId="69907FBC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Oversight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678135F2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Oversight of financial transactions, disbursement tracking, procurement execution (including STEP), and compliance with World Bank and FRCS policy and procedure. PMU team will provide overall support.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7F45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Regularly throughout the project life  </w:t>
            </w:r>
          </w:p>
        </w:tc>
      </w:tr>
      <w:tr w:rsidR="00A73F36" w:rsidRPr="00A73F36" w14:paraId="0E950AF8" w14:textId="77777777" w:rsidTr="00890898">
        <w:trPr>
          <w:trHeight w:val="1272"/>
        </w:trPr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F3F6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4 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3A3D573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Contract and </w:t>
            </w:r>
          </w:p>
          <w:p w14:paraId="3F404F48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Consultant </w:t>
            </w:r>
          </w:p>
          <w:p w14:paraId="212E40F8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Management  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67F2C56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Administration of project contracts and consultant inputs, including deliverable tracking, time management, leave registers, and due diligence documentation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823C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As per the contracts </w:t>
            </w:r>
          </w:p>
        </w:tc>
      </w:tr>
      <w:tr w:rsidR="00A73F36" w:rsidRPr="00A73F36" w14:paraId="60A8E59D" w14:textId="77777777" w:rsidTr="00890898">
        <w:trPr>
          <w:trHeight w:val="1018"/>
        </w:trPr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9767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5 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806EC96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Monitoring, </w:t>
            </w:r>
          </w:p>
          <w:p w14:paraId="1CAF09BD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Evaluation &amp; Risk </w:t>
            </w:r>
          </w:p>
          <w:p w14:paraId="021569EF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Mitigation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A8DBA3D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Implementation of M&amp;E frameworks, tracking of KPIs and milestones, use of Gantt charts, and proactive resolution of implementation issues and risks.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636A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Regularly throughout the project life </w:t>
            </w:r>
          </w:p>
        </w:tc>
      </w:tr>
      <w:tr w:rsidR="00A73F36" w:rsidRPr="00A73F36" w14:paraId="11583C9E" w14:textId="77777777" w:rsidTr="00890898">
        <w:trPr>
          <w:trHeight w:val="1020"/>
        </w:trPr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9C5D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6 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FE47DF1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Stakeholder </w:t>
            </w:r>
          </w:p>
          <w:p w14:paraId="0BC05E72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Coordination &amp; </w:t>
            </w:r>
          </w:p>
          <w:p w14:paraId="6DF3F15C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Communication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7F4E3B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Facilitation of communication between IAs, MOF, the World Bank, and other partners; documentation of meetings, technical inputs, and advocacy efforts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9185C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Regularly throughout the project life </w:t>
            </w:r>
          </w:p>
        </w:tc>
      </w:tr>
      <w:tr w:rsidR="00A73F36" w:rsidRPr="00A73F36" w14:paraId="736A0060" w14:textId="77777777" w:rsidTr="00890898">
        <w:trPr>
          <w:trHeight w:val="767"/>
        </w:trPr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11A3FE9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7 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67127E32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Completion &amp; </w:t>
            </w:r>
          </w:p>
          <w:p w14:paraId="4B8038FA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Mission Support </w:t>
            </w:r>
          </w:p>
          <w:p w14:paraId="1116BAF2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Activities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300E8D83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Preparation of the Completion Report (if applicable), support for World Bank missions, 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957ABE3" w14:textId="77777777" w:rsidR="00A73F36" w:rsidRPr="00A73F36" w:rsidRDefault="00A73F36" w:rsidP="00A73F36">
            <w:pPr>
              <w:spacing w:line="259" w:lineRule="auto"/>
              <w:ind w:right="-4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73F36">
              <w:rPr>
                <w:rFonts w:ascii="Calibri" w:hAnsi="Calibri" w:cs="Calibri"/>
                <w:sz w:val="22"/>
                <w:szCs w:val="22"/>
              </w:rPr>
              <w:t xml:space="preserve">Within 6 months of project closing date </w:t>
            </w:r>
          </w:p>
        </w:tc>
      </w:tr>
    </w:tbl>
    <w:p w14:paraId="5BA9D64E" w14:textId="77777777" w:rsidR="00A73F36" w:rsidRPr="00A73F36" w:rsidRDefault="00A73F36" w:rsidP="00A73F36">
      <w:pPr>
        <w:pStyle w:val="Default"/>
        <w:ind w:right="-46"/>
        <w:jc w:val="both"/>
        <w:rPr>
          <w:b/>
          <w:bCs/>
          <w:sz w:val="22"/>
          <w:szCs w:val="22"/>
        </w:rPr>
      </w:pPr>
    </w:p>
    <w:p w14:paraId="3AE49375" w14:textId="77777777" w:rsidR="008F08D3" w:rsidRPr="00A73F36" w:rsidRDefault="008F08D3" w:rsidP="00A73F36">
      <w:pPr>
        <w:pBdr>
          <w:bottom w:val="single" w:sz="12" w:space="1" w:color="auto"/>
        </w:pBdr>
        <w:ind w:right="-46"/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6AA8BC05" w14:textId="77777777" w:rsidR="008F08D3" w:rsidRPr="00A73F36" w:rsidRDefault="008F08D3" w:rsidP="00A73F36">
      <w:pPr>
        <w:ind w:right="-46"/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55807058" w14:textId="77777777" w:rsidR="00A73F36" w:rsidRPr="00A73F36" w:rsidRDefault="00A73F36" w:rsidP="00A73F36">
      <w:pPr>
        <w:pBdr>
          <w:bottom w:val="single" w:sz="12" w:space="1" w:color="auto"/>
        </w:pBdr>
        <w:ind w:right="-46"/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A73F36">
        <w:rPr>
          <w:rFonts w:ascii="Calibri" w:hAnsi="Calibri" w:cs="Calibri"/>
          <w:b/>
          <w:color w:val="000000" w:themeColor="text1"/>
          <w:sz w:val="22"/>
          <w:szCs w:val="22"/>
        </w:rPr>
        <w:t xml:space="preserve">PERSON SPECIFICATION </w:t>
      </w:r>
    </w:p>
    <w:p w14:paraId="3B62C041" w14:textId="77777777" w:rsidR="00A73F36" w:rsidRPr="00A73F36" w:rsidRDefault="00A73F36" w:rsidP="00A73F36">
      <w:pPr>
        <w:spacing w:after="6" w:line="263" w:lineRule="auto"/>
        <w:ind w:right="-46"/>
        <w:jc w:val="both"/>
        <w:rPr>
          <w:rFonts w:ascii="Calibri" w:hAnsi="Calibri" w:cs="Calibri"/>
          <w:b/>
          <w:sz w:val="22"/>
          <w:szCs w:val="22"/>
        </w:rPr>
      </w:pPr>
    </w:p>
    <w:p w14:paraId="4E03BC24" w14:textId="1BCE3B22" w:rsidR="001E5141" w:rsidRDefault="00A73F36" w:rsidP="001E5141">
      <w:pPr>
        <w:spacing w:after="6" w:line="263" w:lineRule="auto"/>
        <w:ind w:left="2127" w:right="-46" w:hanging="2127"/>
        <w:jc w:val="both"/>
        <w:rPr>
          <w:rFonts w:ascii="Calibri" w:hAnsi="Calibri" w:cs="Calibri"/>
          <w:sz w:val="22"/>
          <w:szCs w:val="22"/>
        </w:rPr>
      </w:pPr>
      <w:r w:rsidRPr="00A73F36">
        <w:rPr>
          <w:rFonts w:ascii="Calibri" w:hAnsi="Calibri" w:cs="Calibri"/>
          <w:b/>
          <w:sz w:val="22"/>
          <w:szCs w:val="22"/>
        </w:rPr>
        <w:t xml:space="preserve">ESSENTIAL                       </w:t>
      </w:r>
      <w:r w:rsidRPr="00A73F36">
        <w:rPr>
          <w:rFonts w:ascii="Calibri" w:hAnsi="Calibri" w:cs="Calibri"/>
          <w:sz w:val="22"/>
          <w:szCs w:val="22"/>
        </w:rPr>
        <w:t xml:space="preserve">Degree in Project Management, </w:t>
      </w:r>
      <w:r w:rsidR="001E5141">
        <w:rPr>
          <w:rFonts w:ascii="Calibri" w:hAnsi="Calibri" w:cs="Calibri"/>
          <w:sz w:val="22"/>
          <w:szCs w:val="22"/>
        </w:rPr>
        <w:t xml:space="preserve">Information Technology, Artificial </w:t>
      </w:r>
      <w:r w:rsidR="00CC1C74">
        <w:rPr>
          <w:rFonts w:ascii="Calibri" w:hAnsi="Calibri" w:cs="Calibri"/>
          <w:sz w:val="22"/>
          <w:szCs w:val="22"/>
        </w:rPr>
        <w:t>Intelligence, Business</w:t>
      </w:r>
      <w:r w:rsidR="001E5141">
        <w:rPr>
          <w:rFonts w:ascii="Calibri" w:hAnsi="Calibri" w:cs="Calibri"/>
          <w:sz w:val="22"/>
          <w:szCs w:val="22"/>
        </w:rPr>
        <w:t xml:space="preserve"> Administration, or related discipline.</w:t>
      </w:r>
    </w:p>
    <w:p w14:paraId="5F3293ED" w14:textId="7275CFA0" w:rsidR="001E5141" w:rsidRPr="001E5141" w:rsidRDefault="001E5141" w:rsidP="001E5141">
      <w:pPr>
        <w:spacing w:after="6" w:line="263" w:lineRule="auto"/>
        <w:ind w:left="2127" w:right="-46" w:hanging="2127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                 </w:t>
      </w:r>
      <w:r w:rsidRPr="001E5141">
        <w:rPr>
          <w:rFonts w:ascii="Calibri" w:hAnsi="Calibri" w:cs="Calibri"/>
          <w:bCs/>
          <w:sz w:val="22"/>
          <w:szCs w:val="22"/>
        </w:rPr>
        <w:t xml:space="preserve">Relevant project management certification such as PMP, </w:t>
      </w:r>
      <w:proofErr w:type="spellStart"/>
      <w:r w:rsidRPr="001E5141">
        <w:rPr>
          <w:rFonts w:ascii="Calibri" w:hAnsi="Calibri" w:cs="Calibri"/>
          <w:bCs/>
          <w:sz w:val="22"/>
          <w:szCs w:val="22"/>
        </w:rPr>
        <w:t>PMBok</w:t>
      </w:r>
      <w:proofErr w:type="spellEnd"/>
      <w:r w:rsidRPr="001E5141">
        <w:rPr>
          <w:rFonts w:ascii="Calibri" w:hAnsi="Calibri" w:cs="Calibri"/>
          <w:bCs/>
          <w:sz w:val="22"/>
          <w:szCs w:val="22"/>
        </w:rPr>
        <w:t>, Agile, Hybrid etc will be an added advantage.</w:t>
      </w:r>
    </w:p>
    <w:p w14:paraId="567640BF" w14:textId="60538653" w:rsidR="00A73F36" w:rsidRPr="00A73F36" w:rsidRDefault="001E5141" w:rsidP="003D2486">
      <w:pPr>
        <w:spacing w:after="6" w:line="263" w:lineRule="auto"/>
        <w:ind w:left="1985" w:right="-46" w:hanging="198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 xml:space="preserve">                          </w:t>
      </w:r>
      <w:r w:rsidR="00A73F36" w:rsidRPr="00A73F36">
        <w:rPr>
          <w:rFonts w:ascii="Calibri" w:hAnsi="Calibri" w:cs="Calibri"/>
          <w:sz w:val="22"/>
          <w:szCs w:val="22"/>
        </w:rPr>
        <w:t xml:space="preserve"> </w:t>
      </w:r>
    </w:p>
    <w:p w14:paraId="119ED600" w14:textId="77777777" w:rsidR="00A73F36" w:rsidRPr="00A73F36" w:rsidRDefault="00A73F36" w:rsidP="003D2486">
      <w:pPr>
        <w:spacing w:after="5" w:line="263" w:lineRule="auto"/>
        <w:ind w:left="1985" w:right="-46" w:hanging="567"/>
        <w:jc w:val="both"/>
        <w:rPr>
          <w:rFonts w:ascii="Calibri" w:hAnsi="Calibri" w:cs="Calibri"/>
          <w:sz w:val="22"/>
          <w:szCs w:val="22"/>
        </w:rPr>
      </w:pPr>
      <w:r w:rsidRPr="00A73F36">
        <w:rPr>
          <w:rFonts w:ascii="Calibri" w:hAnsi="Calibri" w:cs="Calibri"/>
          <w:sz w:val="22"/>
          <w:szCs w:val="22"/>
          <w:lang w:val="en-US"/>
        </w:rPr>
        <w:t xml:space="preserve">            </w:t>
      </w:r>
      <w:r w:rsidRPr="00A73F36">
        <w:rPr>
          <w:rFonts w:ascii="Calibri" w:hAnsi="Calibri" w:cs="Calibri"/>
          <w:sz w:val="22"/>
          <w:szCs w:val="22"/>
        </w:rPr>
        <w:t xml:space="preserve">At least seven (7) years’ broad experience with donor or public funded projects management including evidence of similar hands-on work. </w:t>
      </w:r>
    </w:p>
    <w:p w14:paraId="2F802B4C" w14:textId="77777777" w:rsidR="001E5141" w:rsidRDefault="001E5141" w:rsidP="003D2486">
      <w:pPr>
        <w:spacing w:after="6" w:line="263" w:lineRule="auto"/>
        <w:ind w:left="1985" w:right="-4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Demonstrate experience in digital transformation or IT projects.</w:t>
      </w:r>
    </w:p>
    <w:p w14:paraId="5552F245" w14:textId="77777777" w:rsidR="001E5141" w:rsidRDefault="001E5141" w:rsidP="003D2486">
      <w:pPr>
        <w:spacing w:after="6" w:line="263" w:lineRule="auto"/>
        <w:ind w:left="1985" w:right="-4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Knowledge of donor Funding mechanism, including reporting and compliance guidelines. </w:t>
      </w:r>
    </w:p>
    <w:p w14:paraId="28BF5D13" w14:textId="68A5CE12" w:rsidR="001E5141" w:rsidRDefault="001E5141" w:rsidP="003D2486">
      <w:pPr>
        <w:spacing w:after="6" w:line="263" w:lineRule="auto"/>
        <w:ind w:left="1985" w:right="-4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Leadership abilities - proven ability to lead a team and drive project success.</w:t>
      </w:r>
    </w:p>
    <w:p w14:paraId="15848615" w14:textId="5A5FD01A" w:rsidR="00A73F36" w:rsidRPr="00A73F36" w:rsidRDefault="00A73F36" w:rsidP="003D2486">
      <w:pPr>
        <w:spacing w:after="6" w:line="263" w:lineRule="auto"/>
        <w:ind w:left="1985" w:right="-46"/>
        <w:jc w:val="both"/>
        <w:rPr>
          <w:rFonts w:ascii="Calibri" w:hAnsi="Calibri" w:cs="Calibri"/>
          <w:sz w:val="22"/>
          <w:szCs w:val="22"/>
        </w:rPr>
      </w:pPr>
      <w:r w:rsidRPr="00A73F36">
        <w:rPr>
          <w:rFonts w:ascii="Calibri" w:hAnsi="Calibri" w:cs="Calibri"/>
          <w:sz w:val="22"/>
          <w:szCs w:val="22"/>
        </w:rPr>
        <w:t xml:space="preserve">Demonstrated experience to develop procedures and provide capacity building training in a similar environment and workstreams. </w:t>
      </w:r>
    </w:p>
    <w:p w14:paraId="1818A36E" w14:textId="2C6E4A21" w:rsidR="00A73F36" w:rsidRPr="00A73F36" w:rsidRDefault="00A73F36" w:rsidP="003D2486">
      <w:pPr>
        <w:spacing w:line="263" w:lineRule="auto"/>
        <w:ind w:left="1985" w:right="-46"/>
        <w:jc w:val="both"/>
        <w:rPr>
          <w:rFonts w:ascii="Calibri" w:hAnsi="Calibri" w:cs="Calibri"/>
          <w:sz w:val="22"/>
          <w:szCs w:val="22"/>
        </w:rPr>
      </w:pPr>
      <w:r w:rsidRPr="00A73F36">
        <w:rPr>
          <w:rFonts w:ascii="Calibri" w:hAnsi="Calibri" w:cs="Calibri"/>
          <w:sz w:val="22"/>
          <w:szCs w:val="22"/>
        </w:rPr>
        <w:t xml:space="preserve">Fluency in English and demonstrated ability to communicate and write </w:t>
      </w:r>
      <w:r w:rsidR="003D2486" w:rsidRPr="00A73F36">
        <w:rPr>
          <w:rFonts w:ascii="Calibri" w:hAnsi="Calibri" w:cs="Calibri"/>
          <w:sz w:val="22"/>
          <w:szCs w:val="22"/>
        </w:rPr>
        <w:t>succinct reports</w:t>
      </w:r>
      <w:r w:rsidRPr="00A73F36">
        <w:rPr>
          <w:rFonts w:ascii="Calibri" w:hAnsi="Calibri" w:cs="Calibri"/>
          <w:sz w:val="22"/>
          <w:szCs w:val="22"/>
        </w:rPr>
        <w:t xml:space="preserve"> which clearly identified and articulated issues and solutions time</w:t>
      </w:r>
    </w:p>
    <w:p w14:paraId="04427799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  <w:lang w:val="en-US"/>
        </w:rPr>
      </w:pPr>
    </w:p>
    <w:p w14:paraId="04F2EABF" w14:textId="77777777" w:rsidR="00A73F36" w:rsidRPr="00A73F36" w:rsidRDefault="00A73F36" w:rsidP="00A73F36">
      <w:pPr>
        <w:tabs>
          <w:tab w:val="left" w:pos="0"/>
        </w:tabs>
        <w:ind w:right="-46"/>
        <w:jc w:val="both"/>
        <w:rPr>
          <w:rFonts w:ascii="Calibri" w:hAnsi="Calibri" w:cs="Calibri"/>
          <w:bCs/>
          <w:sz w:val="22"/>
          <w:szCs w:val="22"/>
          <w:lang w:val="en-US"/>
        </w:rPr>
      </w:pPr>
      <w:r w:rsidRPr="00A73F36">
        <w:rPr>
          <w:rFonts w:ascii="Calibri" w:hAnsi="Calibri" w:cs="Calibri"/>
          <w:b/>
          <w:sz w:val="22"/>
          <w:szCs w:val="22"/>
          <w:lang w:val="en-US"/>
        </w:rPr>
        <w:t xml:space="preserve"> DESIRABLE                   </w:t>
      </w:r>
      <w:r w:rsidRPr="00A73F36">
        <w:rPr>
          <w:rFonts w:ascii="Calibri" w:hAnsi="Calibri" w:cs="Calibri"/>
          <w:bCs/>
          <w:sz w:val="22"/>
          <w:szCs w:val="22"/>
          <w:lang w:val="en-US"/>
        </w:rPr>
        <w:t>Experience with World Bank or other multilateral donor-funded projects.</w:t>
      </w:r>
    </w:p>
    <w:p w14:paraId="762463C5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Cs/>
          <w:sz w:val="22"/>
          <w:szCs w:val="22"/>
          <w:lang w:val="en-US"/>
        </w:rPr>
      </w:pPr>
      <w:r w:rsidRPr="00A73F36">
        <w:rPr>
          <w:rFonts w:ascii="Calibri" w:hAnsi="Calibri" w:cs="Calibri"/>
          <w:bCs/>
          <w:sz w:val="22"/>
          <w:szCs w:val="22"/>
          <w:lang w:val="en-US"/>
        </w:rPr>
        <w:t xml:space="preserve">                                        Familiarity with Government of Fiji financial regulations and procedures.</w:t>
      </w:r>
    </w:p>
    <w:p w14:paraId="6D147A38" w14:textId="193D95F8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  <w:lang w:val="en-US"/>
        </w:rPr>
      </w:pPr>
      <w:r w:rsidRPr="00A73F36">
        <w:rPr>
          <w:rFonts w:ascii="Calibri" w:hAnsi="Calibri" w:cs="Calibri"/>
          <w:bCs/>
          <w:sz w:val="22"/>
          <w:szCs w:val="22"/>
          <w:lang w:val="en-US"/>
        </w:rPr>
        <w:t xml:space="preserve">                                 </w:t>
      </w:r>
      <w:r w:rsidR="003D2486">
        <w:rPr>
          <w:rFonts w:ascii="Calibri" w:hAnsi="Calibri" w:cs="Calibri"/>
          <w:bCs/>
          <w:sz w:val="22"/>
          <w:szCs w:val="22"/>
          <w:lang w:val="en-US"/>
        </w:rPr>
        <w:t xml:space="preserve">      </w:t>
      </w:r>
      <w:r w:rsidRPr="00A73F36">
        <w:rPr>
          <w:rFonts w:ascii="Calibri" w:hAnsi="Calibri" w:cs="Calibri"/>
          <w:bCs/>
          <w:sz w:val="22"/>
          <w:szCs w:val="22"/>
          <w:lang w:val="en-US"/>
        </w:rPr>
        <w:t xml:space="preserve"> Experience working in the Pacific or similar environments. </w:t>
      </w:r>
      <w:r w:rsidRPr="00A73F36">
        <w:rPr>
          <w:rFonts w:ascii="Calibri" w:hAnsi="Calibri" w:cs="Calibri"/>
          <w:b/>
          <w:sz w:val="22"/>
          <w:szCs w:val="22"/>
          <w:lang w:val="en-US"/>
        </w:rPr>
        <w:t xml:space="preserve">  </w:t>
      </w:r>
    </w:p>
    <w:p w14:paraId="45A1A7B6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  <w:lang w:val="en-US"/>
        </w:rPr>
      </w:pPr>
    </w:p>
    <w:p w14:paraId="65ABC436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  <w:lang w:val="en-US"/>
        </w:rPr>
      </w:pPr>
      <w:r w:rsidRPr="00A73F36">
        <w:rPr>
          <w:rFonts w:ascii="Calibri" w:hAnsi="Calibri" w:cs="Calibri"/>
          <w:b/>
          <w:sz w:val="22"/>
          <w:szCs w:val="22"/>
          <w:lang w:val="en-US"/>
        </w:rPr>
        <w:t xml:space="preserve">REPORTING AND ACCOUNTABILITY </w:t>
      </w:r>
    </w:p>
    <w:p w14:paraId="09933652" w14:textId="5D438F25" w:rsidR="00A73F36" w:rsidRPr="00A73F36" w:rsidRDefault="00A73F36" w:rsidP="00A73F36">
      <w:pPr>
        <w:spacing w:after="158"/>
        <w:ind w:right="-46"/>
        <w:jc w:val="both"/>
        <w:rPr>
          <w:rFonts w:ascii="Calibri" w:hAnsi="Calibri" w:cs="Calibri"/>
          <w:sz w:val="22"/>
          <w:szCs w:val="22"/>
        </w:rPr>
      </w:pPr>
      <w:r w:rsidRPr="00A73F36">
        <w:rPr>
          <w:rFonts w:ascii="Calibri" w:hAnsi="Calibri" w:cs="Calibri"/>
          <w:sz w:val="22"/>
          <w:szCs w:val="22"/>
        </w:rPr>
        <w:t>The Project Manager will report to the Chief Financial O</w:t>
      </w:r>
      <w:r w:rsidR="00191862">
        <w:rPr>
          <w:rFonts w:ascii="Calibri" w:hAnsi="Calibri" w:cs="Calibri"/>
          <w:sz w:val="22"/>
          <w:szCs w:val="22"/>
        </w:rPr>
        <w:t>ff</w:t>
      </w:r>
      <w:r w:rsidRPr="00A73F36">
        <w:rPr>
          <w:rFonts w:ascii="Calibri" w:hAnsi="Calibri" w:cs="Calibri"/>
          <w:sz w:val="22"/>
          <w:szCs w:val="22"/>
        </w:rPr>
        <w:t xml:space="preserve">icer, with overall accountability to the Chief Executive Officer of FRCS.  </w:t>
      </w:r>
    </w:p>
    <w:p w14:paraId="6F978E13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sz w:val="22"/>
          <w:szCs w:val="22"/>
        </w:rPr>
      </w:pPr>
      <w:r w:rsidRPr="00A73F36">
        <w:rPr>
          <w:rFonts w:ascii="Calibri" w:hAnsi="Calibri" w:cs="Calibri"/>
          <w:sz w:val="22"/>
          <w:szCs w:val="22"/>
        </w:rPr>
        <w:t xml:space="preserve">The PM will be required to comply with FRCS policies, codes of conduct, and conflict of interest requirements. </w:t>
      </w:r>
    </w:p>
    <w:p w14:paraId="24326823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A73F36">
        <w:rPr>
          <w:rFonts w:ascii="Calibri" w:hAnsi="Calibri" w:cs="Calibri"/>
          <w:noProof/>
          <w:sz w:val="22"/>
          <w:szCs w:val="22"/>
        </w:rPr>
        <mc:AlternateContent>
          <mc:Choice Requires="wpg">
            <w:drawing>
              <wp:inline distT="0" distB="0" distL="0" distR="0" wp14:anchorId="471F8B4D" wp14:editId="202FD913">
                <wp:extent cx="6195695" cy="17675"/>
                <wp:effectExtent l="0" t="0" r="0" b="0"/>
                <wp:docPr id="1944436835" name="Group 19444368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5695" cy="17675"/>
                          <a:chOff x="0" y="0"/>
                          <a:chExt cx="6232906" cy="18288"/>
                        </a:xfrm>
                      </wpg:grpSpPr>
                      <wps:wsp>
                        <wps:cNvPr id="10112607" name="Shape 9190"/>
                        <wps:cNvSpPr/>
                        <wps:spPr>
                          <a:xfrm>
                            <a:off x="0" y="0"/>
                            <a:ext cx="623290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2906" h="18288">
                                <a:moveTo>
                                  <a:pt x="0" y="0"/>
                                </a:moveTo>
                                <a:lnTo>
                                  <a:pt x="6232906" y="0"/>
                                </a:lnTo>
                                <a:lnTo>
                                  <a:pt x="623290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33CEEB" id="Group 1944436835" o:spid="_x0000_s1026" style="width:487.85pt;height:1.4pt;mso-position-horizontal-relative:char;mso-position-vertical-relative:line" coordsize="62329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">
                <v:shape id="Shape 9190" o:spid="_x0000_s1027" style="position:absolute;width:62329;height:182;visibility:visible;mso-wrap-style:square;v-text-anchor:top" coordsize="6232906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" path="m,l6232906,r,18288l,18288,,e" fillcolor="black" stroked="f" strokeweight="0">
                  <v:stroke miterlimit="83231f" joinstyle="miter"/>
                  <v:path arrowok="t" textboxrect="0,0,6232906,18288"/>
                </v:shape>
                <w10:anchorlock/>
              </v:group>
            </w:pict>
          </mc:Fallback>
        </mc:AlternateContent>
      </w:r>
    </w:p>
    <w:p w14:paraId="3CD1DCA8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b/>
          <w:sz w:val="22"/>
          <w:szCs w:val="22"/>
        </w:rPr>
      </w:pPr>
    </w:p>
    <w:p w14:paraId="5A0AFFFB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sz w:val="22"/>
          <w:szCs w:val="22"/>
        </w:rPr>
      </w:pPr>
      <w:r w:rsidRPr="00A73F36">
        <w:rPr>
          <w:rFonts w:ascii="Calibri" w:hAnsi="Calibri" w:cs="Calibri"/>
          <w:b/>
          <w:sz w:val="22"/>
          <w:szCs w:val="22"/>
        </w:rPr>
        <w:t>ACKNOWLEDGEMENT</w:t>
      </w:r>
      <w:r w:rsidRPr="00A73F36">
        <w:rPr>
          <w:rFonts w:ascii="Calibri" w:hAnsi="Calibri" w:cs="Calibri"/>
          <w:sz w:val="22"/>
          <w:szCs w:val="22"/>
        </w:rPr>
        <w:t>:</w:t>
      </w:r>
    </w:p>
    <w:p w14:paraId="730B300C" w14:textId="77777777" w:rsidR="00A73F36" w:rsidRPr="00A73F36" w:rsidRDefault="00A73F36" w:rsidP="00A73F36">
      <w:pPr>
        <w:ind w:right="-46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6585"/>
      </w:tblGrid>
      <w:tr w:rsidR="00A73F36" w:rsidRPr="00A73F36" w14:paraId="464F8955" w14:textId="77777777" w:rsidTr="003D248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43D5" w14:textId="77777777" w:rsidR="00A73F36" w:rsidRPr="00A73F36" w:rsidRDefault="00A73F36" w:rsidP="00A73F36">
            <w:pPr>
              <w:ind w:right="-46"/>
              <w:jc w:val="both"/>
              <w:rPr>
                <w:rFonts w:ascii="Calibri" w:hAnsi="Calibri" w:cs="Calibri"/>
                <w:b/>
                <w:sz w:val="22"/>
              </w:rPr>
            </w:pPr>
            <w:r w:rsidRPr="00A73F36">
              <w:rPr>
                <w:rFonts w:ascii="Calibri" w:hAnsi="Calibri" w:cs="Calibri"/>
                <w:b/>
                <w:sz w:val="22"/>
              </w:rPr>
              <w:t>Name: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0572" w14:textId="77777777" w:rsidR="00A73F36" w:rsidRPr="00A73F36" w:rsidRDefault="00A73F36" w:rsidP="00A73F36">
            <w:pPr>
              <w:ind w:right="-46"/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A73F36" w:rsidRPr="00A73F36" w14:paraId="1400203F" w14:textId="77777777" w:rsidTr="003D248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44E14" w14:textId="77777777" w:rsidR="00A73F36" w:rsidRPr="00A73F36" w:rsidRDefault="00A73F36" w:rsidP="00A73F36">
            <w:pPr>
              <w:ind w:right="-46"/>
              <w:jc w:val="both"/>
              <w:rPr>
                <w:rFonts w:ascii="Calibri" w:hAnsi="Calibri" w:cs="Calibri"/>
                <w:b/>
                <w:sz w:val="22"/>
              </w:rPr>
            </w:pPr>
            <w:r w:rsidRPr="00A73F36">
              <w:rPr>
                <w:rFonts w:ascii="Calibri" w:hAnsi="Calibri" w:cs="Calibri"/>
                <w:b/>
                <w:sz w:val="22"/>
              </w:rPr>
              <w:t>Date: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4B0D" w14:textId="77777777" w:rsidR="00A73F36" w:rsidRPr="00A73F36" w:rsidRDefault="00A73F36" w:rsidP="00A73F36">
            <w:pPr>
              <w:ind w:right="-46"/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A73F36" w:rsidRPr="00A73F36" w14:paraId="192C6D61" w14:textId="77777777" w:rsidTr="003D248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1C14A" w14:textId="77777777" w:rsidR="00A73F36" w:rsidRPr="00A73F36" w:rsidRDefault="00A73F36" w:rsidP="00A73F36">
            <w:pPr>
              <w:ind w:right="-46"/>
              <w:jc w:val="both"/>
              <w:rPr>
                <w:rFonts w:ascii="Calibri" w:hAnsi="Calibri" w:cs="Calibri"/>
                <w:b/>
                <w:sz w:val="22"/>
              </w:rPr>
            </w:pPr>
            <w:r w:rsidRPr="00A73F36">
              <w:rPr>
                <w:rFonts w:ascii="Calibri" w:hAnsi="Calibri" w:cs="Calibri"/>
                <w:b/>
                <w:sz w:val="22"/>
              </w:rPr>
              <w:t>Signature: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1AC2" w14:textId="77777777" w:rsidR="00A73F36" w:rsidRPr="00A73F36" w:rsidRDefault="00A73F36" w:rsidP="00A73F36">
            <w:pPr>
              <w:ind w:right="-46"/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A73F36" w:rsidRPr="00A73F36" w14:paraId="1D6853F1" w14:textId="77777777" w:rsidTr="003D248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CE11A" w14:textId="77777777" w:rsidR="00A73F36" w:rsidRPr="00A73F36" w:rsidRDefault="00A73F36" w:rsidP="00A73F36">
            <w:pPr>
              <w:ind w:right="-46"/>
              <w:jc w:val="both"/>
              <w:rPr>
                <w:rFonts w:ascii="Calibri" w:hAnsi="Calibri" w:cs="Calibri"/>
                <w:b/>
                <w:sz w:val="22"/>
              </w:rPr>
            </w:pPr>
            <w:r w:rsidRPr="00A73F36">
              <w:rPr>
                <w:rFonts w:ascii="Calibri" w:hAnsi="Calibri" w:cs="Calibri"/>
                <w:b/>
                <w:sz w:val="22"/>
              </w:rPr>
              <w:t>Witness Name: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8B7E" w14:textId="77777777" w:rsidR="00A73F36" w:rsidRPr="00A73F36" w:rsidRDefault="00A73F36" w:rsidP="00A73F36">
            <w:pPr>
              <w:ind w:right="-46"/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A73F36" w:rsidRPr="00A73F36" w14:paraId="5D29ED33" w14:textId="77777777" w:rsidTr="003D248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8FEFF" w14:textId="77777777" w:rsidR="00A73F36" w:rsidRPr="00A73F36" w:rsidRDefault="00A73F36" w:rsidP="00A73F36">
            <w:pPr>
              <w:ind w:right="-46"/>
              <w:jc w:val="both"/>
              <w:rPr>
                <w:rFonts w:ascii="Calibri" w:hAnsi="Calibri" w:cs="Calibri"/>
                <w:b/>
                <w:sz w:val="22"/>
              </w:rPr>
            </w:pPr>
            <w:r w:rsidRPr="00A73F36">
              <w:rPr>
                <w:rFonts w:ascii="Calibri" w:hAnsi="Calibri" w:cs="Calibri"/>
                <w:b/>
                <w:sz w:val="22"/>
              </w:rPr>
              <w:t>Signature: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4A30" w14:textId="77777777" w:rsidR="00A73F36" w:rsidRPr="00A73F36" w:rsidRDefault="00A73F36" w:rsidP="00A73F36">
            <w:pPr>
              <w:ind w:right="-46"/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A73F36" w:rsidRPr="00A73F36" w14:paraId="4B9705C9" w14:textId="77777777" w:rsidTr="003D248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DAE98" w14:textId="77777777" w:rsidR="00A73F36" w:rsidRPr="00A73F36" w:rsidRDefault="00A73F36" w:rsidP="00A73F36">
            <w:pPr>
              <w:ind w:right="-46"/>
              <w:jc w:val="both"/>
              <w:rPr>
                <w:rFonts w:ascii="Calibri" w:hAnsi="Calibri" w:cs="Calibri"/>
                <w:b/>
                <w:sz w:val="22"/>
              </w:rPr>
            </w:pPr>
            <w:r w:rsidRPr="00A73F36">
              <w:rPr>
                <w:rFonts w:ascii="Calibri" w:hAnsi="Calibri" w:cs="Calibri"/>
                <w:b/>
                <w:sz w:val="22"/>
              </w:rPr>
              <w:t>Date: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DABA" w14:textId="77777777" w:rsidR="00A73F36" w:rsidRPr="00A73F36" w:rsidRDefault="00A73F36" w:rsidP="00A73F36">
            <w:pPr>
              <w:ind w:right="-46"/>
              <w:jc w:val="both"/>
              <w:rPr>
                <w:rFonts w:ascii="Calibri" w:hAnsi="Calibri" w:cs="Calibri"/>
                <w:sz w:val="22"/>
              </w:rPr>
            </w:pPr>
          </w:p>
        </w:tc>
      </w:tr>
    </w:tbl>
    <w:p w14:paraId="7BC5BF5E" w14:textId="77777777" w:rsidR="00A73F36" w:rsidRPr="00A73F36" w:rsidRDefault="00A73F36" w:rsidP="00A73F36">
      <w:pPr>
        <w:spacing w:line="259" w:lineRule="auto"/>
        <w:ind w:right="-46"/>
        <w:jc w:val="both"/>
        <w:rPr>
          <w:rFonts w:ascii="Calibri" w:hAnsi="Calibri" w:cs="Calibri"/>
          <w:sz w:val="22"/>
          <w:szCs w:val="22"/>
        </w:rPr>
      </w:pPr>
    </w:p>
    <w:p w14:paraId="6C4B60B2" w14:textId="77777777" w:rsidR="00A73F36" w:rsidRPr="00A73F36" w:rsidRDefault="00A73F36" w:rsidP="00A73F36">
      <w:pPr>
        <w:spacing w:line="259" w:lineRule="auto"/>
        <w:ind w:right="-46"/>
        <w:jc w:val="both"/>
        <w:rPr>
          <w:rFonts w:ascii="Calibri" w:hAnsi="Calibri" w:cs="Calibri"/>
          <w:b/>
          <w:bCs/>
          <w:sz w:val="22"/>
          <w:szCs w:val="22"/>
        </w:rPr>
      </w:pPr>
      <w:r w:rsidRPr="00A73F36">
        <w:rPr>
          <w:rFonts w:ascii="Calibri" w:hAnsi="Calibri" w:cs="Calibri"/>
          <w:b/>
          <w:bCs/>
          <w:sz w:val="22"/>
          <w:szCs w:val="22"/>
        </w:rPr>
        <w:t>Project Manager</w:t>
      </w:r>
      <w:r w:rsidRPr="00A73F36">
        <w:rPr>
          <w:rFonts w:ascii="Calibri" w:hAnsi="Calibri" w:cs="Calibri"/>
          <w:sz w:val="22"/>
          <w:szCs w:val="22"/>
        </w:rPr>
        <w:t xml:space="preserve"> </w:t>
      </w:r>
      <w:r w:rsidRPr="00A73F36">
        <w:rPr>
          <w:rFonts w:ascii="Calibri" w:hAnsi="Calibri" w:cs="Calibri"/>
          <w:b/>
          <w:bCs/>
          <w:sz w:val="22"/>
          <w:szCs w:val="22"/>
        </w:rPr>
        <w:t xml:space="preserve">– Position Description </w:t>
      </w:r>
    </w:p>
    <w:p w14:paraId="3FAD1802" w14:textId="77777777" w:rsidR="00063A52" w:rsidRPr="00A73F36" w:rsidRDefault="00063A52" w:rsidP="00A73F36">
      <w:pPr>
        <w:ind w:left="-142" w:right="-46"/>
        <w:jc w:val="both"/>
        <w:rPr>
          <w:rFonts w:ascii="Calibri" w:hAnsi="Calibri" w:cs="Calibri"/>
          <w:sz w:val="22"/>
          <w:szCs w:val="22"/>
        </w:rPr>
      </w:pPr>
    </w:p>
    <w:sectPr w:rsidR="00063A52" w:rsidRPr="00A73F3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AB032" w14:textId="77777777" w:rsidR="00216F7F" w:rsidRDefault="00216F7F" w:rsidP="003D2486">
      <w:r>
        <w:separator/>
      </w:r>
    </w:p>
  </w:endnote>
  <w:endnote w:type="continuationSeparator" w:id="0">
    <w:p w14:paraId="249E31A0" w14:textId="77777777" w:rsidR="00216F7F" w:rsidRDefault="00216F7F" w:rsidP="003D2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29719" w14:textId="38CFC9DE" w:rsidR="003D2486" w:rsidRPr="00890898" w:rsidRDefault="00890898" w:rsidP="00890898">
    <w:pPr>
      <w:spacing w:line="259" w:lineRule="auto"/>
      <w:ind w:right="-46"/>
      <w:jc w:val="both"/>
      <w:rPr>
        <w:rFonts w:ascii="Calibri" w:hAnsi="Calibri" w:cs="Calibri"/>
        <w:b/>
        <w:bCs/>
        <w:sz w:val="22"/>
        <w:szCs w:val="22"/>
      </w:rPr>
    </w:pPr>
    <w:r w:rsidRPr="00890898">
      <w:rPr>
        <w:rFonts w:ascii="Calibri" w:hAnsi="Calibri" w:cs="Calibri"/>
        <w:b/>
        <w:bCs/>
        <w:sz w:val="22"/>
        <w:szCs w:val="22"/>
      </w:rPr>
      <w:t xml:space="preserve">Project Manager – Position Description </w:t>
    </w:r>
    <w:r w:rsidRPr="00890898">
      <w:rPr>
        <w:rFonts w:ascii="Calibri" w:hAnsi="Calibri" w:cs="Calibri"/>
        <w:b/>
        <w:bCs/>
        <w:sz w:val="22"/>
        <w:szCs w:val="22"/>
      </w:rPr>
      <w:tab/>
    </w:r>
    <w:r w:rsidRPr="00890898">
      <w:rPr>
        <w:rFonts w:ascii="Calibri" w:hAnsi="Calibri" w:cs="Calibri"/>
        <w:b/>
        <w:bCs/>
        <w:sz w:val="22"/>
        <w:szCs w:val="22"/>
      </w:rPr>
      <w:tab/>
    </w:r>
    <w:r w:rsidRPr="00890898">
      <w:rPr>
        <w:rFonts w:ascii="Calibri" w:hAnsi="Calibri" w:cs="Calibri"/>
        <w:b/>
        <w:bCs/>
        <w:sz w:val="22"/>
        <w:szCs w:val="22"/>
      </w:rPr>
      <w:tab/>
    </w:r>
    <w:r w:rsidRPr="00890898">
      <w:rPr>
        <w:rFonts w:ascii="Calibri" w:hAnsi="Calibri" w:cs="Calibri"/>
        <w:b/>
        <w:bCs/>
        <w:sz w:val="22"/>
        <w:szCs w:val="22"/>
      </w:rPr>
      <w:tab/>
    </w:r>
    <w:r w:rsidRPr="00890898">
      <w:rPr>
        <w:rFonts w:ascii="Calibri" w:hAnsi="Calibri" w:cs="Calibri"/>
        <w:b/>
        <w:bCs/>
        <w:sz w:val="22"/>
        <w:szCs w:val="22"/>
      </w:rPr>
      <w:tab/>
    </w:r>
    <w:r w:rsidR="003D2486" w:rsidRPr="00890898">
      <w:rPr>
        <w:rFonts w:ascii="Calibri" w:hAnsi="Calibri" w:cs="Calibri"/>
        <w:b/>
        <w:bCs/>
        <w:spacing w:val="60"/>
        <w:sz w:val="22"/>
        <w:szCs w:val="22"/>
      </w:rPr>
      <w:t>Page</w:t>
    </w:r>
    <w:r w:rsidR="003D2486" w:rsidRPr="00890898">
      <w:rPr>
        <w:rFonts w:ascii="Calibri" w:hAnsi="Calibri" w:cs="Calibri"/>
        <w:b/>
        <w:bCs/>
        <w:sz w:val="22"/>
        <w:szCs w:val="22"/>
      </w:rPr>
      <w:t xml:space="preserve"> </w:t>
    </w:r>
    <w:r w:rsidR="003D2486" w:rsidRPr="00890898">
      <w:rPr>
        <w:rFonts w:ascii="Calibri" w:hAnsi="Calibri" w:cs="Calibri"/>
        <w:b/>
        <w:bCs/>
        <w:sz w:val="22"/>
        <w:szCs w:val="22"/>
      </w:rPr>
      <w:fldChar w:fldCharType="begin"/>
    </w:r>
    <w:r w:rsidR="003D2486" w:rsidRPr="00890898">
      <w:rPr>
        <w:rFonts w:ascii="Calibri" w:hAnsi="Calibri" w:cs="Calibri"/>
        <w:b/>
        <w:bCs/>
        <w:sz w:val="22"/>
        <w:szCs w:val="22"/>
      </w:rPr>
      <w:instrText xml:space="preserve"> PAGE   \* MERGEFORMAT </w:instrText>
    </w:r>
    <w:r w:rsidR="003D2486" w:rsidRPr="00890898">
      <w:rPr>
        <w:rFonts w:ascii="Calibri" w:hAnsi="Calibri" w:cs="Calibri"/>
        <w:b/>
        <w:bCs/>
        <w:sz w:val="22"/>
        <w:szCs w:val="22"/>
      </w:rPr>
      <w:fldChar w:fldCharType="separate"/>
    </w:r>
    <w:r w:rsidR="003D2486" w:rsidRPr="00890898">
      <w:rPr>
        <w:rFonts w:ascii="Calibri" w:hAnsi="Calibri" w:cs="Calibri"/>
        <w:b/>
        <w:bCs/>
        <w:noProof/>
        <w:sz w:val="22"/>
        <w:szCs w:val="22"/>
      </w:rPr>
      <w:t>1</w:t>
    </w:r>
    <w:r w:rsidR="003D2486" w:rsidRPr="00890898">
      <w:rPr>
        <w:rFonts w:ascii="Calibri" w:hAnsi="Calibri" w:cs="Calibri"/>
        <w:b/>
        <w:bCs/>
        <w:sz w:val="22"/>
        <w:szCs w:val="22"/>
      </w:rPr>
      <w:fldChar w:fldCharType="end"/>
    </w:r>
    <w:r w:rsidR="003D2486" w:rsidRPr="00890898">
      <w:rPr>
        <w:rFonts w:ascii="Calibri" w:hAnsi="Calibri" w:cs="Calibri"/>
        <w:b/>
        <w:bCs/>
        <w:sz w:val="22"/>
        <w:szCs w:val="22"/>
      </w:rPr>
      <w:t xml:space="preserve"> | </w:t>
    </w:r>
    <w:r w:rsidR="003D2486" w:rsidRPr="00890898">
      <w:rPr>
        <w:rFonts w:ascii="Calibri" w:hAnsi="Calibri" w:cs="Calibri"/>
        <w:b/>
        <w:bCs/>
        <w:sz w:val="22"/>
        <w:szCs w:val="22"/>
      </w:rPr>
      <w:fldChar w:fldCharType="begin"/>
    </w:r>
    <w:r w:rsidR="003D2486" w:rsidRPr="00890898">
      <w:rPr>
        <w:rFonts w:ascii="Calibri" w:hAnsi="Calibri" w:cs="Calibri"/>
        <w:b/>
        <w:bCs/>
        <w:sz w:val="22"/>
        <w:szCs w:val="22"/>
      </w:rPr>
      <w:instrText xml:space="preserve"> NUMPAGES  \* Arabic  \* MERGEFORMAT </w:instrText>
    </w:r>
    <w:r w:rsidR="003D2486" w:rsidRPr="00890898">
      <w:rPr>
        <w:rFonts w:ascii="Calibri" w:hAnsi="Calibri" w:cs="Calibri"/>
        <w:b/>
        <w:bCs/>
        <w:sz w:val="22"/>
        <w:szCs w:val="22"/>
      </w:rPr>
      <w:fldChar w:fldCharType="separate"/>
    </w:r>
    <w:r w:rsidR="003D2486" w:rsidRPr="00890898">
      <w:rPr>
        <w:rFonts w:ascii="Calibri" w:hAnsi="Calibri" w:cs="Calibri"/>
        <w:b/>
        <w:bCs/>
        <w:noProof/>
        <w:sz w:val="22"/>
        <w:szCs w:val="22"/>
      </w:rPr>
      <w:t>1</w:t>
    </w:r>
    <w:r w:rsidR="003D2486" w:rsidRPr="00890898">
      <w:rPr>
        <w:rFonts w:ascii="Calibri" w:hAnsi="Calibri" w:cs="Calibri"/>
        <w:b/>
        <w:bCs/>
        <w:sz w:val="22"/>
        <w:szCs w:val="22"/>
      </w:rPr>
      <w:fldChar w:fldCharType="end"/>
    </w:r>
  </w:p>
  <w:p w14:paraId="3509220E" w14:textId="77777777" w:rsidR="003D2486" w:rsidRDefault="003D24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7A994" w14:textId="77777777" w:rsidR="00216F7F" w:rsidRDefault="00216F7F" w:rsidP="003D2486">
      <w:r>
        <w:separator/>
      </w:r>
    </w:p>
  </w:footnote>
  <w:footnote w:type="continuationSeparator" w:id="0">
    <w:p w14:paraId="622DC988" w14:textId="77777777" w:rsidR="00216F7F" w:rsidRDefault="00216F7F" w:rsidP="003D24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D7E67"/>
    <w:multiLevelType w:val="hybridMultilevel"/>
    <w:tmpl w:val="67DE3B6C"/>
    <w:lvl w:ilvl="0" w:tplc="2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1761DB"/>
    <w:multiLevelType w:val="hybridMultilevel"/>
    <w:tmpl w:val="C8700822"/>
    <w:lvl w:ilvl="0" w:tplc="200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117264FE"/>
    <w:multiLevelType w:val="hybridMultilevel"/>
    <w:tmpl w:val="4C1E6DEE"/>
    <w:lvl w:ilvl="0" w:tplc="CF48ABFE">
      <w:start w:val="1"/>
      <w:numFmt w:val="bullet"/>
      <w:lvlText w:val="•"/>
      <w:lvlJc w:val="left"/>
      <w:pPr>
        <w:ind w:left="6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DB09302">
      <w:start w:val="1"/>
      <w:numFmt w:val="bullet"/>
      <w:lvlText w:val="o"/>
      <w:lvlJc w:val="left"/>
      <w:pPr>
        <w:ind w:left="1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F5E9B94">
      <w:start w:val="1"/>
      <w:numFmt w:val="bullet"/>
      <w:lvlText w:val="▪"/>
      <w:lvlJc w:val="left"/>
      <w:pPr>
        <w:ind w:left="2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3389B74">
      <w:start w:val="1"/>
      <w:numFmt w:val="bullet"/>
      <w:lvlText w:val="•"/>
      <w:lvlJc w:val="left"/>
      <w:pPr>
        <w:ind w:left="2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CF22818">
      <w:start w:val="1"/>
      <w:numFmt w:val="bullet"/>
      <w:lvlText w:val="o"/>
      <w:lvlJc w:val="left"/>
      <w:pPr>
        <w:ind w:left="3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AF7E0314">
      <w:start w:val="1"/>
      <w:numFmt w:val="bullet"/>
      <w:lvlText w:val="▪"/>
      <w:lvlJc w:val="left"/>
      <w:pPr>
        <w:ind w:left="4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C3CC7B0">
      <w:start w:val="1"/>
      <w:numFmt w:val="bullet"/>
      <w:lvlText w:val="•"/>
      <w:lvlJc w:val="left"/>
      <w:pPr>
        <w:ind w:left="5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B7E6C9A">
      <w:start w:val="1"/>
      <w:numFmt w:val="bullet"/>
      <w:lvlText w:val="o"/>
      <w:lvlJc w:val="left"/>
      <w:pPr>
        <w:ind w:left="5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47AE0C0">
      <w:start w:val="1"/>
      <w:numFmt w:val="bullet"/>
      <w:lvlText w:val="▪"/>
      <w:lvlJc w:val="left"/>
      <w:pPr>
        <w:ind w:left="6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F121E4"/>
    <w:multiLevelType w:val="hybridMultilevel"/>
    <w:tmpl w:val="769EF18A"/>
    <w:lvl w:ilvl="0" w:tplc="200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4" w15:restartNumberingAfterBreak="0">
    <w:nsid w:val="1E512E72"/>
    <w:multiLevelType w:val="hybridMultilevel"/>
    <w:tmpl w:val="07883048"/>
    <w:lvl w:ilvl="0" w:tplc="8C08B2F6">
      <w:start w:val="1"/>
      <w:numFmt w:val="decimal"/>
      <w:lvlText w:val="%1."/>
      <w:lvlJc w:val="left"/>
      <w:pPr>
        <w:ind w:left="287" w:hanging="216"/>
      </w:pPr>
      <w:rPr>
        <w:rFonts w:ascii="Tahoma" w:eastAsia="Tahoma" w:hAnsi="Tahoma" w:cs="Tahoma" w:hint="default"/>
        <w:b/>
        <w:bCs/>
        <w:i w:val="0"/>
        <w:iCs w:val="0"/>
        <w:spacing w:val="-1"/>
        <w:w w:val="86"/>
        <w:sz w:val="20"/>
        <w:szCs w:val="20"/>
        <w:lang w:val="en-US" w:eastAsia="en-US" w:bidi="ar-SA"/>
      </w:rPr>
    </w:lvl>
    <w:lvl w:ilvl="1" w:tplc="F528C1CA">
      <w:numFmt w:val="bullet"/>
      <w:lvlText w:val=""/>
      <w:lvlJc w:val="left"/>
      <w:pPr>
        <w:ind w:left="748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2" w:tplc="D706BB9C">
      <w:numFmt w:val="bullet"/>
      <w:lvlText w:val="•"/>
      <w:lvlJc w:val="left"/>
      <w:pPr>
        <w:ind w:left="1657" w:hanging="339"/>
      </w:pPr>
      <w:rPr>
        <w:lang w:val="en-US" w:eastAsia="en-US" w:bidi="ar-SA"/>
      </w:rPr>
    </w:lvl>
    <w:lvl w:ilvl="3" w:tplc="D5D284B0">
      <w:numFmt w:val="bullet"/>
      <w:lvlText w:val="•"/>
      <w:lvlJc w:val="left"/>
      <w:pPr>
        <w:ind w:left="2575" w:hanging="339"/>
      </w:pPr>
      <w:rPr>
        <w:lang w:val="en-US" w:eastAsia="en-US" w:bidi="ar-SA"/>
      </w:rPr>
    </w:lvl>
    <w:lvl w:ilvl="4" w:tplc="D116BF5E">
      <w:numFmt w:val="bullet"/>
      <w:lvlText w:val="•"/>
      <w:lvlJc w:val="left"/>
      <w:pPr>
        <w:ind w:left="3493" w:hanging="339"/>
      </w:pPr>
      <w:rPr>
        <w:lang w:val="en-US" w:eastAsia="en-US" w:bidi="ar-SA"/>
      </w:rPr>
    </w:lvl>
    <w:lvl w:ilvl="5" w:tplc="2A6CE9B2">
      <w:numFmt w:val="bullet"/>
      <w:lvlText w:val="•"/>
      <w:lvlJc w:val="left"/>
      <w:pPr>
        <w:ind w:left="4411" w:hanging="339"/>
      </w:pPr>
      <w:rPr>
        <w:lang w:val="en-US" w:eastAsia="en-US" w:bidi="ar-SA"/>
      </w:rPr>
    </w:lvl>
    <w:lvl w:ilvl="6" w:tplc="13FE3EF4">
      <w:numFmt w:val="bullet"/>
      <w:lvlText w:val="•"/>
      <w:lvlJc w:val="left"/>
      <w:pPr>
        <w:ind w:left="5328" w:hanging="339"/>
      </w:pPr>
      <w:rPr>
        <w:lang w:val="en-US" w:eastAsia="en-US" w:bidi="ar-SA"/>
      </w:rPr>
    </w:lvl>
    <w:lvl w:ilvl="7" w:tplc="8C3E91EE">
      <w:numFmt w:val="bullet"/>
      <w:lvlText w:val="•"/>
      <w:lvlJc w:val="left"/>
      <w:pPr>
        <w:ind w:left="6246" w:hanging="339"/>
      </w:pPr>
      <w:rPr>
        <w:lang w:val="en-US" w:eastAsia="en-US" w:bidi="ar-SA"/>
      </w:rPr>
    </w:lvl>
    <w:lvl w:ilvl="8" w:tplc="E5B00D30">
      <w:numFmt w:val="bullet"/>
      <w:lvlText w:val="•"/>
      <w:lvlJc w:val="left"/>
      <w:pPr>
        <w:ind w:left="7164" w:hanging="339"/>
      </w:pPr>
      <w:rPr>
        <w:lang w:val="en-US" w:eastAsia="en-US" w:bidi="ar-SA"/>
      </w:rPr>
    </w:lvl>
  </w:abstractNum>
  <w:abstractNum w:abstractNumId="5" w15:restartNumberingAfterBreak="0">
    <w:nsid w:val="337956C0"/>
    <w:multiLevelType w:val="hybridMultilevel"/>
    <w:tmpl w:val="B978C6A6"/>
    <w:lvl w:ilvl="0" w:tplc="5E70447A">
      <w:start w:val="1"/>
      <w:numFmt w:val="bullet"/>
      <w:lvlText w:val="•"/>
      <w:lvlJc w:val="left"/>
      <w:pPr>
        <w:ind w:left="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4AA57E8">
      <w:start w:val="1"/>
      <w:numFmt w:val="bullet"/>
      <w:lvlText w:val="o"/>
      <w:lvlJc w:val="left"/>
      <w:pPr>
        <w:ind w:left="1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CB6ED68">
      <w:start w:val="1"/>
      <w:numFmt w:val="bullet"/>
      <w:lvlText w:val="▪"/>
      <w:lvlJc w:val="left"/>
      <w:pPr>
        <w:ind w:left="2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70B4297E">
      <w:start w:val="1"/>
      <w:numFmt w:val="bullet"/>
      <w:lvlText w:val="•"/>
      <w:lvlJc w:val="left"/>
      <w:pPr>
        <w:ind w:left="2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0B12F45C">
      <w:start w:val="1"/>
      <w:numFmt w:val="bullet"/>
      <w:lvlText w:val="o"/>
      <w:lvlJc w:val="left"/>
      <w:pPr>
        <w:ind w:left="3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8A6319E">
      <w:start w:val="1"/>
      <w:numFmt w:val="bullet"/>
      <w:lvlText w:val="▪"/>
      <w:lvlJc w:val="left"/>
      <w:pPr>
        <w:ind w:left="4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13CD5BC">
      <w:start w:val="1"/>
      <w:numFmt w:val="bullet"/>
      <w:lvlText w:val="•"/>
      <w:lvlJc w:val="left"/>
      <w:pPr>
        <w:ind w:left="5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23943DBC">
      <w:start w:val="1"/>
      <w:numFmt w:val="bullet"/>
      <w:lvlText w:val="o"/>
      <w:lvlJc w:val="left"/>
      <w:pPr>
        <w:ind w:left="5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34E2E7E">
      <w:start w:val="1"/>
      <w:numFmt w:val="bullet"/>
      <w:lvlText w:val="▪"/>
      <w:lvlJc w:val="left"/>
      <w:pPr>
        <w:ind w:left="6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DD2469"/>
    <w:multiLevelType w:val="hybridMultilevel"/>
    <w:tmpl w:val="5A886A5A"/>
    <w:lvl w:ilvl="0" w:tplc="200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7" w15:restartNumberingAfterBreak="0">
    <w:nsid w:val="5B4B223F"/>
    <w:multiLevelType w:val="hybridMultilevel"/>
    <w:tmpl w:val="BDA880B4"/>
    <w:lvl w:ilvl="0" w:tplc="200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8" w15:restartNumberingAfterBreak="0">
    <w:nsid w:val="791C7A3B"/>
    <w:multiLevelType w:val="hybridMultilevel"/>
    <w:tmpl w:val="EA9E69D2"/>
    <w:lvl w:ilvl="0" w:tplc="5B1CC04E">
      <w:start w:val="1"/>
      <w:numFmt w:val="lowerLetter"/>
      <w:lvlText w:val="%1."/>
      <w:lvlJc w:val="left"/>
      <w:pPr>
        <w:ind w:left="7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796" w:hanging="360"/>
      </w:pPr>
    </w:lvl>
    <w:lvl w:ilvl="2" w:tplc="2000001B" w:tentative="1">
      <w:start w:val="1"/>
      <w:numFmt w:val="lowerRoman"/>
      <w:lvlText w:val="%3."/>
      <w:lvlJc w:val="right"/>
      <w:pPr>
        <w:ind w:left="1516" w:hanging="180"/>
      </w:pPr>
    </w:lvl>
    <w:lvl w:ilvl="3" w:tplc="2000000F" w:tentative="1">
      <w:start w:val="1"/>
      <w:numFmt w:val="decimal"/>
      <w:lvlText w:val="%4."/>
      <w:lvlJc w:val="left"/>
      <w:pPr>
        <w:ind w:left="2236" w:hanging="360"/>
      </w:pPr>
    </w:lvl>
    <w:lvl w:ilvl="4" w:tplc="20000019" w:tentative="1">
      <w:start w:val="1"/>
      <w:numFmt w:val="lowerLetter"/>
      <w:lvlText w:val="%5."/>
      <w:lvlJc w:val="left"/>
      <w:pPr>
        <w:ind w:left="2956" w:hanging="360"/>
      </w:pPr>
    </w:lvl>
    <w:lvl w:ilvl="5" w:tplc="2000001B" w:tentative="1">
      <w:start w:val="1"/>
      <w:numFmt w:val="lowerRoman"/>
      <w:lvlText w:val="%6."/>
      <w:lvlJc w:val="right"/>
      <w:pPr>
        <w:ind w:left="3676" w:hanging="180"/>
      </w:pPr>
    </w:lvl>
    <w:lvl w:ilvl="6" w:tplc="2000000F" w:tentative="1">
      <w:start w:val="1"/>
      <w:numFmt w:val="decimal"/>
      <w:lvlText w:val="%7."/>
      <w:lvlJc w:val="left"/>
      <w:pPr>
        <w:ind w:left="4396" w:hanging="360"/>
      </w:pPr>
    </w:lvl>
    <w:lvl w:ilvl="7" w:tplc="20000019" w:tentative="1">
      <w:start w:val="1"/>
      <w:numFmt w:val="lowerLetter"/>
      <w:lvlText w:val="%8."/>
      <w:lvlJc w:val="left"/>
      <w:pPr>
        <w:ind w:left="5116" w:hanging="360"/>
      </w:pPr>
    </w:lvl>
    <w:lvl w:ilvl="8" w:tplc="2000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34925760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27468993">
    <w:abstractNumId w:val="7"/>
  </w:num>
  <w:num w:numId="3" w16cid:durableId="728725803">
    <w:abstractNumId w:val="8"/>
  </w:num>
  <w:num w:numId="4" w16cid:durableId="1392072608">
    <w:abstractNumId w:val="6"/>
  </w:num>
  <w:num w:numId="5" w16cid:durableId="253981026">
    <w:abstractNumId w:val="3"/>
  </w:num>
  <w:num w:numId="6" w16cid:durableId="1512261506">
    <w:abstractNumId w:val="0"/>
  </w:num>
  <w:num w:numId="7" w16cid:durableId="1498183131">
    <w:abstractNumId w:val="1"/>
  </w:num>
  <w:num w:numId="8" w16cid:durableId="1124810611">
    <w:abstractNumId w:val="2"/>
  </w:num>
  <w:num w:numId="9" w16cid:durableId="1359515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178"/>
    <w:rsid w:val="000216D9"/>
    <w:rsid w:val="00063A52"/>
    <w:rsid w:val="00191862"/>
    <w:rsid w:val="001E5141"/>
    <w:rsid w:val="00216F7F"/>
    <w:rsid w:val="002500C9"/>
    <w:rsid w:val="002636B1"/>
    <w:rsid w:val="00343736"/>
    <w:rsid w:val="00367F90"/>
    <w:rsid w:val="00381B45"/>
    <w:rsid w:val="003D2486"/>
    <w:rsid w:val="00441569"/>
    <w:rsid w:val="005F7384"/>
    <w:rsid w:val="006D539C"/>
    <w:rsid w:val="007D1178"/>
    <w:rsid w:val="00890898"/>
    <w:rsid w:val="008F08D3"/>
    <w:rsid w:val="00931492"/>
    <w:rsid w:val="00A61DDA"/>
    <w:rsid w:val="00A73F36"/>
    <w:rsid w:val="00CC1C74"/>
    <w:rsid w:val="00CD3BDA"/>
    <w:rsid w:val="00D55775"/>
    <w:rsid w:val="00EF6499"/>
    <w:rsid w:val="00F4264B"/>
    <w:rsid w:val="00FE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J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CDC1D"/>
  <w15:chartTrackingRefBased/>
  <w15:docId w15:val="{A8DD9569-AA2E-48E3-B0D2-F2B3C54E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J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F36"/>
    <w:pPr>
      <w:spacing w:after="0" w:line="240" w:lineRule="auto"/>
    </w:pPr>
    <w:rPr>
      <w:rFonts w:eastAsia="Times New Roman" w:cs="Times New Roman"/>
      <w:kern w:val="0"/>
      <w:sz w:val="16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11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1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1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1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1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1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1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1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1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1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1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1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1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1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1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1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1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1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11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1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1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1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1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11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11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11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1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1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17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73F36"/>
    <w:pPr>
      <w:spacing w:after="0" w:line="240" w:lineRule="auto"/>
    </w:pPr>
    <w:rPr>
      <w:kern w:val="0"/>
      <w:sz w:val="22"/>
      <w:szCs w:val="22"/>
      <w:lang w:val="en-N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3F3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lang w:val="en-US" w:bidi="hi-IN"/>
    </w:rPr>
  </w:style>
  <w:style w:type="table" w:customStyle="1" w:styleId="TableGrid0">
    <w:name w:val="TableGrid"/>
    <w:rsid w:val="00A73F36"/>
    <w:pPr>
      <w:spacing w:after="0" w:line="240" w:lineRule="auto"/>
    </w:pPr>
    <w:rPr>
      <w:rFonts w:eastAsiaTheme="minorEastAsia"/>
      <w:lang w:eastAsia="en-FJ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D24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2486"/>
    <w:rPr>
      <w:rFonts w:eastAsia="Times New Roman" w:cs="Times New Roman"/>
      <w:kern w:val="0"/>
      <w:sz w:val="16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D24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2486"/>
    <w:rPr>
      <w:rFonts w:eastAsia="Times New Roman" w:cs="Times New Roman"/>
      <w:kern w:val="0"/>
      <w:sz w:val="16"/>
      <w:lang w:val="en-GB"/>
      <w14:ligatures w14:val="none"/>
    </w:rPr>
  </w:style>
  <w:style w:type="paragraph" w:styleId="Revision">
    <w:name w:val="Revision"/>
    <w:hidden/>
    <w:uiPriority w:val="99"/>
    <w:semiHidden/>
    <w:rsid w:val="000216D9"/>
    <w:pPr>
      <w:spacing w:after="0" w:line="240" w:lineRule="auto"/>
    </w:pPr>
    <w:rPr>
      <w:rFonts w:eastAsia="Times New Roman" w:cs="Times New Roman"/>
      <w:kern w:val="0"/>
      <w:sz w:val="16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1610</Words>
  <Characters>9178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 B. Naidu</dc:creator>
  <cp:keywords/>
  <dc:description/>
  <cp:lastModifiedBy>Divya B. Naidu</cp:lastModifiedBy>
  <cp:revision>2</cp:revision>
  <cp:lastPrinted>2026-02-18T22:48:00Z</cp:lastPrinted>
  <dcterms:created xsi:type="dcterms:W3CDTF">2026-05-04T23:00:00Z</dcterms:created>
  <dcterms:modified xsi:type="dcterms:W3CDTF">2026-05-04T23:00:00Z</dcterms:modified>
</cp:coreProperties>
</file>